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BE27E" w14:textId="77777777" w:rsidR="00B87096" w:rsidRDefault="00930F88">
      <w:pPr>
        <w:suppressAutoHyphens/>
        <w:jc w:val="both"/>
        <w:rPr>
          <w:sz w:val="13"/>
        </w:rPr>
      </w:pPr>
      <w:r>
        <w:rPr>
          <w:sz w:val="13"/>
        </w:rPr>
        <w:t xml:space="preserve"> </w:t>
      </w:r>
      <w:r w:rsidR="0052722E">
        <w:rPr>
          <w:sz w:val="13"/>
        </w:rPr>
        <w:t xml:space="preserve"> </w:t>
      </w:r>
      <w:r w:rsidR="009B2363">
        <w:rPr>
          <w:sz w:val="13"/>
        </w:rPr>
        <w:t xml:space="preserve"> </w:t>
      </w:r>
      <w:r w:rsidR="009B0ABB">
        <w:rPr>
          <w:sz w:val="13"/>
        </w:rPr>
        <w:t xml:space="preserve"> </w:t>
      </w:r>
    </w:p>
    <w:p w14:paraId="2ADCC4C1" w14:textId="3D848A3D" w:rsidR="00DC6ED2" w:rsidRDefault="00B87096" w:rsidP="00B87096">
      <w:pPr>
        <w:suppressAutoHyphens/>
        <w:ind w:left="7200" w:firstLine="270"/>
        <w:rPr>
          <w:sz w:val="16"/>
        </w:rPr>
      </w:pPr>
      <w:r>
        <w:rPr>
          <w:sz w:val="16"/>
        </w:rPr>
        <w:t>DOC:</w:t>
      </w:r>
      <w:r w:rsidR="0040331A">
        <w:rPr>
          <w:sz w:val="16"/>
        </w:rPr>
        <w:t>1</w:t>
      </w:r>
      <w:r w:rsidR="00772D87">
        <w:rPr>
          <w:sz w:val="16"/>
        </w:rPr>
        <w:t>2</w:t>
      </w:r>
      <w:r w:rsidR="00DC6ED2">
        <w:rPr>
          <w:sz w:val="16"/>
        </w:rPr>
        <w:t>/20</w:t>
      </w:r>
      <w:r w:rsidR="009A5CF6">
        <w:rPr>
          <w:sz w:val="16"/>
        </w:rPr>
        <w:t>22</w:t>
      </w:r>
      <w:r w:rsidR="00DC6ED2">
        <w:rPr>
          <w:sz w:val="16"/>
        </w:rPr>
        <w:t xml:space="preserve"> PCM</w:t>
      </w:r>
    </w:p>
    <w:p w14:paraId="7274F6CD" w14:textId="77777777" w:rsidR="00DC6ED2" w:rsidRDefault="00DC6ED2" w:rsidP="00B87096">
      <w:pPr>
        <w:tabs>
          <w:tab w:val="left" w:pos="7470"/>
        </w:tabs>
        <w:suppressAutoHyphens/>
        <w:jc w:val="both"/>
        <w:rPr>
          <w:sz w:val="16"/>
        </w:rPr>
      </w:pPr>
      <w:r>
        <w:rPr>
          <w:sz w:val="16"/>
        </w:rPr>
        <w:tab/>
        <w:t>DIR:</w:t>
      </w:r>
      <w:r w:rsidR="0018060D">
        <w:rPr>
          <w:sz w:val="16"/>
        </w:rPr>
        <w:t xml:space="preserve"> </w:t>
      </w:r>
      <w:r w:rsidRPr="00CB7894">
        <w:rPr>
          <w:b/>
          <w:sz w:val="16"/>
        </w:rPr>
        <w:t>MINUTES</w:t>
      </w:r>
    </w:p>
    <w:p w14:paraId="0C2D1CBF" w14:textId="77777777" w:rsidR="00DC6ED2" w:rsidRDefault="00DC6ED2" w:rsidP="00B87096">
      <w:pPr>
        <w:tabs>
          <w:tab w:val="left" w:pos="7470"/>
        </w:tabs>
        <w:suppressAutoHyphens/>
        <w:jc w:val="both"/>
        <w:rPr>
          <w:sz w:val="16"/>
        </w:rPr>
      </w:pPr>
      <w:r>
        <w:rPr>
          <w:sz w:val="16"/>
        </w:rPr>
        <w:tab/>
      </w:r>
    </w:p>
    <w:p w14:paraId="5F5394D9" w14:textId="08476F4C" w:rsidR="00DC6ED2" w:rsidRDefault="00DC6ED2">
      <w:pPr>
        <w:suppressAutoHyphens/>
        <w:jc w:val="both"/>
        <w:rPr>
          <w:sz w:val="21"/>
        </w:rPr>
      </w:pPr>
      <w:r>
        <w:rPr>
          <w:sz w:val="21"/>
        </w:rPr>
        <w:tab/>
      </w:r>
      <w:r>
        <w:rPr>
          <w:sz w:val="21"/>
        </w:rPr>
        <w:tab/>
      </w:r>
      <w:r>
        <w:rPr>
          <w:sz w:val="21"/>
        </w:rPr>
        <w:tab/>
      </w:r>
      <w:r>
        <w:rPr>
          <w:sz w:val="21"/>
        </w:rPr>
        <w:tab/>
      </w:r>
      <w:r>
        <w:rPr>
          <w:sz w:val="21"/>
        </w:rPr>
        <w:tab/>
      </w:r>
      <w:r>
        <w:rPr>
          <w:sz w:val="21"/>
        </w:rPr>
        <w:tab/>
      </w:r>
      <w:r>
        <w:rPr>
          <w:sz w:val="21"/>
        </w:rPr>
        <w:tab/>
      </w:r>
    </w:p>
    <w:p w14:paraId="24823568" w14:textId="77777777" w:rsidR="00DC6ED2" w:rsidRDefault="00DC6ED2">
      <w:pPr>
        <w:tabs>
          <w:tab w:val="center" w:pos="4680"/>
        </w:tabs>
        <w:suppressAutoHyphens/>
        <w:jc w:val="both"/>
        <w:rPr>
          <w:b/>
          <w:sz w:val="28"/>
        </w:rPr>
      </w:pPr>
      <w:r>
        <w:rPr>
          <w:b/>
          <w:sz w:val="25"/>
        </w:rPr>
        <w:tab/>
      </w:r>
      <w:r>
        <w:rPr>
          <w:b/>
          <w:sz w:val="28"/>
        </w:rPr>
        <w:t>NORTH JERSEY DISTRICT WATER SUPPLY COMMISSION</w:t>
      </w:r>
    </w:p>
    <w:p w14:paraId="324791D3" w14:textId="77777777" w:rsidR="00DC6ED2" w:rsidRDefault="00DC6ED2">
      <w:pPr>
        <w:tabs>
          <w:tab w:val="left" w:pos="-720"/>
        </w:tabs>
        <w:suppressAutoHyphens/>
        <w:jc w:val="both"/>
        <w:rPr>
          <w:b/>
          <w:sz w:val="28"/>
        </w:rPr>
      </w:pPr>
    </w:p>
    <w:p w14:paraId="7EB22A95" w14:textId="4AD839E5" w:rsidR="00DC6ED2" w:rsidRDefault="00DC6ED2" w:rsidP="009F6BB5">
      <w:pPr>
        <w:tabs>
          <w:tab w:val="center" w:pos="4680"/>
        </w:tabs>
        <w:suppressAutoHyphens/>
        <w:jc w:val="center"/>
        <w:rPr>
          <w:b/>
          <w:sz w:val="28"/>
        </w:rPr>
      </w:pPr>
      <w:r>
        <w:rPr>
          <w:b/>
          <w:sz w:val="28"/>
        </w:rPr>
        <w:t>PUBLIC COMMISSION MEETING</w:t>
      </w:r>
    </w:p>
    <w:p w14:paraId="14189BA7" w14:textId="77777777" w:rsidR="00DC6ED2" w:rsidRDefault="00DC6ED2">
      <w:pPr>
        <w:tabs>
          <w:tab w:val="left" w:pos="-720"/>
          <w:tab w:val="left" w:pos="1440"/>
        </w:tabs>
        <w:suppressAutoHyphens/>
        <w:jc w:val="both"/>
        <w:rPr>
          <w:b/>
          <w:sz w:val="28"/>
        </w:rPr>
      </w:pPr>
    </w:p>
    <w:p w14:paraId="0F182386" w14:textId="4C132612" w:rsidR="00DC6ED2" w:rsidRDefault="009507EB">
      <w:pPr>
        <w:tabs>
          <w:tab w:val="center" w:pos="4680"/>
        </w:tabs>
        <w:suppressAutoHyphens/>
        <w:jc w:val="center"/>
        <w:rPr>
          <w:b/>
          <w:sz w:val="28"/>
        </w:rPr>
      </w:pPr>
      <w:r>
        <w:rPr>
          <w:b/>
          <w:sz w:val="28"/>
        </w:rPr>
        <w:t>WEDNESDAY</w:t>
      </w:r>
      <w:r w:rsidR="00F075CC">
        <w:rPr>
          <w:b/>
          <w:sz w:val="28"/>
        </w:rPr>
        <w:t>,</w:t>
      </w:r>
      <w:r w:rsidR="001C10D1">
        <w:rPr>
          <w:b/>
          <w:sz w:val="28"/>
        </w:rPr>
        <w:t xml:space="preserve"> </w:t>
      </w:r>
      <w:r w:rsidR="00772D87">
        <w:rPr>
          <w:b/>
          <w:sz w:val="28"/>
        </w:rPr>
        <w:t>DECEMBER 21</w:t>
      </w:r>
      <w:r w:rsidR="009A5CF6">
        <w:rPr>
          <w:b/>
          <w:sz w:val="28"/>
        </w:rPr>
        <w:t>, 2022</w:t>
      </w:r>
    </w:p>
    <w:p w14:paraId="2C177498" w14:textId="77777777" w:rsidR="00DC6ED2" w:rsidRDefault="00DC6ED2">
      <w:pPr>
        <w:tabs>
          <w:tab w:val="center" w:pos="4680"/>
        </w:tabs>
        <w:suppressAutoHyphens/>
        <w:jc w:val="center"/>
        <w:rPr>
          <w:sz w:val="21"/>
        </w:rPr>
      </w:pPr>
    </w:p>
    <w:p w14:paraId="1AE0A571" w14:textId="77777777" w:rsidR="00DC6ED2" w:rsidRDefault="00DC6ED2">
      <w:pPr>
        <w:tabs>
          <w:tab w:val="left" w:pos="-720"/>
        </w:tabs>
        <w:suppressAutoHyphens/>
        <w:jc w:val="both"/>
        <w:rPr>
          <w:spacing w:val="-3"/>
          <w:sz w:val="21"/>
        </w:rPr>
      </w:pPr>
    </w:p>
    <w:p w14:paraId="373798B3" w14:textId="5D0CC9AB" w:rsidR="006F35F8" w:rsidRDefault="006F35F8" w:rsidP="006F35F8">
      <w:pPr>
        <w:tabs>
          <w:tab w:val="left" w:pos="-720"/>
        </w:tabs>
        <w:suppressAutoHyphens/>
        <w:jc w:val="both"/>
        <w:rPr>
          <w:spacing w:val="-3"/>
        </w:rPr>
      </w:pPr>
      <w:r>
        <w:rPr>
          <w:spacing w:val="-3"/>
        </w:rPr>
        <w:tab/>
        <w:t xml:space="preserve">The monthly Public Meeting of the Commission was called to order by Chairman </w:t>
      </w:r>
      <w:r w:rsidR="004D7BE0">
        <w:rPr>
          <w:spacing w:val="-3"/>
        </w:rPr>
        <w:t>Howard L. Burrell</w:t>
      </w:r>
      <w:r>
        <w:rPr>
          <w:spacing w:val="-3"/>
        </w:rPr>
        <w:t xml:space="preserve"> on </w:t>
      </w:r>
      <w:r w:rsidR="009507EB">
        <w:rPr>
          <w:spacing w:val="-3"/>
        </w:rPr>
        <w:t>Wednesday</w:t>
      </w:r>
      <w:r w:rsidR="00075F65">
        <w:rPr>
          <w:spacing w:val="-3"/>
        </w:rPr>
        <w:t xml:space="preserve">, </w:t>
      </w:r>
      <w:r w:rsidR="00772D87">
        <w:rPr>
          <w:spacing w:val="-3"/>
        </w:rPr>
        <w:t>December 21</w:t>
      </w:r>
      <w:r w:rsidR="009A5CF6">
        <w:rPr>
          <w:spacing w:val="-3"/>
        </w:rPr>
        <w:t>, 2022</w:t>
      </w:r>
      <w:r w:rsidR="008A2F4B">
        <w:rPr>
          <w:spacing w:val="-3"/>
        </w:rPr>
        <w:t xml:space="preserve"> </w:t>
      </w:r>
      <w:r>
        <w:rPr>
          <w:spacing w:val="-3"/>
        </w:rPr>
        <w:t>at 9</w:t>
      </w:r>
      <w:r w:rsidR="0041430F">
        <w:rPr>
          <w:spacing w:val="-3"/>
        </w:rPr>
        <w:t>:</w:t>
      </w:r>
      <w:r w:rsidR="00264107">
        <w:rPr>
          <w:spacing w:val="-3"/>
        </w:rPr>
        <w:t>0</w:t>
      </w:r>
      <w:r w:rsidR="00772D87">
        <w:rPr>
          <w:spacing w:val="-3"/>
        </w:rPr>
        <w:t>6</w:t>
      </w:r>
      <w:r w:rsidR="00BF2706">
        <w:rPr>
          <w:spacing w:val="-3"/>
        </w:rPr>
        <w:t xml:space="preserve"> </w:t>
      </w:r>
      <w:r>
        <w:rPr>
          <w:spacing w:val="-3"/>
        </w:rPr>
        <w:t xml:space="preserve">a.m., One F.A. Orechio Drive, Wanaque, New Jersey. </w:t>
      </w:r>
    </w:p>
    <w:p w14:paraId="6AE9CACA" w14:textId="77777777" w:rsidR="006F35F8" w:rsidRDefault="006F35F8" w:rsidP="006F35F8">
      <w:pPr>
        <w:tabs>
          <w:tab w:val="left" w:pos="-720"/>
        </w:tabs>
        <w:suppressAutoHyphens/>
        <w:jc w:val="both"/>
        <w:rPr>
          <w:spacing w:val="-3"/>
        </w:rPr>
      </w:pPr>
      <w:r>
        <w:rPr>
          <w:spacing w:val="-3"/>
        </w:rPr>
        <w:t xml:space="preserve">  </w:t>
      </w:r>
    </w:p>
    <w:p w14:paraId="2E4F93E8" w14:textId="11BDB71C" w:rsidR="001B32FD" w:rsidRDefault="00753C9F" w:rsidP="001B32FD">
      <w:pPr>
        <w:tabs>
          <w:tab w:val="left" w:pos="-720"/>
        </w:tabs>
        <w:suppressAutoHyphens/>
        <w:jc w:val="both"/>
        <w:rPr>
          <w:spacing w:val="-3"/>
        </w:rPr>
      </w:pPr>
      <w:r>
        <w:rPr>
          <w:spacing w:val="-3"/>
        </w:rPr>
        <w:tab/>
        <w:t>Chairman Howard L. Burrell</w:t>
      </w:r>
      <w:r w:rsidR="00772D87">
        <w:rPr>
          <w:spacing w:val="-3"/>
        </w:rPr>
        <w:t xml:space="preserve">, Commissioner Donald C. Kuser and </w:t>
      </w:r>
      <w:r w:rsidR="0040331A">
        <w:rPr>
          <w:spacing w:val="-3"/>
        </w:rPr>
        <w:t>Commissioner</w:t>
      </w:r>
      <w:r w:rsidR="001B32FD">
        <w:rPr>
          <w:spacing w:val="-3"/>
        </w:rPr>
        <w:t xml:space="preserve"> James L. Cas</w:t>
      </w:r>
      <w:r w:rsidR="008A2229">
        <w:rPr>
          <w:spacing w:val="-3"/>
        </w:rPr>
        <w:t>s</w:t>
      </w:r>
      <w:r w:rsidR="001B32FD">
        <w:rPr>
          <w:spacing w:val="-3"/>
        </w:rPr>
        <w:t>ella were recorded present.  Also present were Timothy J. Eustace, Executive Director</w:t>
      </w:r>
      <w:r w:rsidR="00642668">
        <w:rPr>
          <w:spacing w:val="-3"/>
        </w:rPr>
        <w:t>,</w:t>
      </w:r>
      <w:r w:rsidR="001B32FD">
        <w:rPr>
          <w:spacing w:val="-3"/>
        </w:rPr>
        <w:t xml:space="preserve"> </w:t>
      </w:r>
      <w:r w:rsidR="00642668">
        <w:rPr>
          <w:spacing w:val="-3"/>
        </w:rPr>
        <w:t xml:space="preserve">William Schaffner, Chief Financial Officer, </w:t>
      </w:r>
      <w:r w:rsidR="001B32FD">
        <w:rPr>
          <w:spacing w:val="-3"/>
        </w:rPr>
        <w:t>Kim Diamond, Commission Secretary</w:t>
      </w:r>
      <w:r w:rsidR="00642668">
        <w:rPr>
          <w:spacing w:val="-3"/>
        </w:rPr>
        <w:t>,</w:t>
      </w:r>
      <w:r w:rsidR="001B577A">
        <w:rPr>
          <w:spacing w:val="-3"/>
        </w:rPr>
        <w:t xml:space="preserve"> </w:t>
      </w:r>
      <w:r w:rsidR="00642668">
        <w:rPr>
          <w:spacing w:val="-3"/>
        </w:rPr>
        <w:t>Francine C. McManimon, Esq., Commission Counsel from the law firm of McManimon, Scotland &amp; Baumann, LLC and Dorian Smith, Associate Counsel of the Governor’s Authority Unit</w:t>
      </w:r>
      <w:r w:rsidR="001B32FD">
        <w:rPr>
          <w:spacing w:val="-3"/>
        </w:rPr>
        <w:t xml:space="preserve">.  </w:t>
      </w:r>
      <w:r w:rsidR="0040331A">
        <w:rPr>
          <w:spacing w:val="-3"/>
        </w:rPr>
        <w:t>Vice C</w:t>
      </w:r>
      <w:r w:rsidR="00772D87">
        <w:rPr>
          <w:spacing w:val="-3"/>
        </w:rPr>
        <w:t>hairman Charles P. Shotmeyer,</w:t>
      </w:r>
      <w:r w:rsidR="0040331A">
        <w:rPr>
          <w:spacing w:val="-3"/>
        </w:rPr>
        <w:t xml:space="preserve"> </w:t>
      </w:r>
      <w:r w:rsidR="001B32FD">
        <w:rPr>
          <w:spacing w:val="-3"/>
        </w:rPr>
        <w:t>Commissioner</w:t>
      </w:r>
      <w:r w:rsidR="00A82D3D" w:rsidRPr="00A82D3D">
        <w:rPr>
          <w:spacing w:val="-3"/>
        </w:rPr>
        <w:t xml:space="preserve"> </w:t>
      </w:r>
      <w:r w:rsidR="00A82D3D">
        <w:rPr>
          <w:spacing w:val="-3"/>
        </w:rPr>
        <w:t>Alan S. Ashkinaze</w:t>
      </w:r>
      <w:r w:rsidR="001B577A">
        <w:rPr>
          <w:spacing w:val="-3"/>
        </w:rPr>
        <w:t>,</w:t>
      </w:r>
      <w:r w:rsidR="00A82D3D">
        <w:rPr>
          <w:spacing w:val="-3"/>
        </w:rPr>
        <w:t xml:space="preserve"> </w:t>
      </w:r>
      <w:r w:rsidR="00670B75">
        <w:rPr>
          <w:spacing w:val="-3"/>
        </w:rPr>
        <w:t xml:space="preserve">Commissioner </w:t>
      </w:r>
      <w:r w:rsidR="00A82D3D">
        <w:rPr>
          <w:spacing w:val="-3"/>
        </w:rPr>
        <w:t>Jerome P. Amedeo</w:t>
      </w:r>
      <w:r w:rsidR="00642668">
        <w:rPr>
          <w:spacing w:val="-3"/>
        </w:rPr>
        <w:t xml:space="preserve"> and</w:t>
      </w:r>
      <w:r w:rsidR="00670B75">
        <w:rPr>
          <w:spacing w:val="-3"/>
        </w:rPr>
        <w:t xml:space="preserve"> Commissioner</w:t>
      </w:r>
      <w:r w:rsidR="001B577A">
        <w:rPr>
          <w:spacing w:val="-3"/>
        </w:rPr>
        <w:t xml:space="preserve"> Robert C. Garofalo</w:t>
      </w:r>
      <w:r w:rsidR="001B32FD">
        <w:rPr>
          <w:spacing w:val="-3"/>
        </w:rPr>
        <w:t xml:space="preserve"> participated via teleconference.  </w:t>
      </w:r>
    </w:p>
    <w:p w14:paraId="51F070F6" w14:textId="77777777" w:rsidR="00E512FB" w:rsidRDefault="00E512FB" w:rsidP="001B32FD">
      <w:pPr>
        <w:tabs>
          <w:tab w:val="left" w:pos="-720"/>
        </w:tabs>
        <w:suppressAutoHyphens/>
        <w:jc w:val="both"/>
        <w:rPr>
          <w:spacing w:val="-3"/>
        </w:rPr>
      </w:pPr>
    </w:p>
    <w:p w14:paraId="36CEDD1E" w14:textId="77777777" w:rsidR="006F35F8" w:rsidRDefault="003B3AC3" w:rsidP="0041430F">
      <w:pPr>
        <w:tabs>
          <w:tab w:val="left" w:pos="-720"/>
        </w:tabs>
        <w:suppressAutoHyphens/>
        <w:jc w:val="both"/>
      </w:pPr>
      <w:r>
        <w:rPr>
          <w:spacing w:val="-3"/>
        </w:rPr>
        <w:tab/>
      </w:r>
      <w:r w:rsidR="00F11B59">
        <w:rPr>
          <w:spacing w:val="-3"/>
        </w:rPr>
        <w:t>C</w:t>
      </w:r>
      <w:r w:rsidR="006F35F8">
        <w:t xml:space="preserve">hairman </w:t>
      </w:r>
      <w:r w:rsidR="004D7BE0">
        <w:t>Burrell</w:t>
      </w:r>
      <w:r w:rsidR="006F35F8">
        <w:t xml:space="preserve"> asked everyone to stand and recite the Pledge of Allegiance.</w:t>
      </w:r>
    </w:p>
    <w:p w14:paraId="55E073BE" w14:textId="5D2FABD4" w:rsidR="00270077" w:rsidRDefault="000C2AA9" w:rsidP="000842C6">
      <w:pPr>
        <w:tabs>
          <w:tab w:val="left" w:pos="-720"/>
        </w:tabs>
        <w:suppressAutoHyphens/>
        <w:jc w:val="both"/>
      </w:pPr>
      <w:r>
        <w:tab/>
      </w:r>
    </w:p>
    <w:p w14:paraId="24718B7F" w14:textId="1EC5349D" w:rsidR="000842C6" w:rsidRDefault="00270077" w:rsidP="000842C6">
      <w:pPr>
        <w:tabs>
          <w:tab w:val="left" w:pos="-720"/>
        </w:tabs>
        <w:suppressAutoHyphens/>
        <w:jc w:val="both"/>
      </w:pPr>
      <w:r>
        <w:tab/>
      </w:r>
      <w:r w:rsidR="000842C6">
        <w:t xml:space="preserve">Pursuant to the requirements of </w:t>
      </w:r>
      <w:r w:rsidR="000842C6" w:rsidRPr="003C7E10">
        <w:rPr>
          <w:u w:val="single"/>
        </w:rPr>
        <w:t>N.J.S.A.</w:t>
      </w:r>
      <w:r w:rsidR="000842C6">
        <w:t xml:space="preserve"> 10:4-6, </w:t>
      </w:r>
      <w:r w:rsidR="000842C6" w:rsidRPr="003C7E10">
        <w:rPr>
          <w:u w:val="single"/>
        </w:rPr>
        <w:t>et</w:t>
      </w:r>
      <w:r w:rsidR="000842C6">
        <w:t xml:space="preserve"> </w:t>
      </w:r>
      <w:r w:rsidR="000842C6" w:rsidRPr="003C7E10">
        <w:rPr>
          <w:u w:val="single"/>
        </w:rPr>
        <w:t>seq</w:t>
      </w:r>
      <w:r w:rsidR="000842C6">
        <w:t>., Commission Secretary Kim Diamond acknowledged compliance with the statute. Commission Secretary Diamond advised that the provisions of the Open Public Meetings Act have been complied with as to the posting of notice in a public place reserved for such announcement and transmittal to the mass media for publication.</w:t>
      </w:r>
    </w:p>
    <w:p w14:paraId="11458217" w14:textId="171696A1" w:rsidR="00264107" w:rsidRDefault="00264107" w:rsidP="005B2299">
      <w:pPr>
        <w:tabs>
          <w:tab w:val="left" w:pos="-720"/>
        </w:tabs>
        <w:suppressAutoHyphens/>
        <w:jc w:val="both"/>
      </w:pPr>
      <w:r>
        <w:tab/>
      </w:r>
    </w:p>
    <w:p w14:paraId="513DEA30" w14:textId="77777777" w:rsidR="009D11AF" w:rsidRDefault="005B2299" w:rsidP="006B1639">
      <w:pPr>
        <w:tabs>
          <w:tab w:val="left" w:pos="-720"/>
        </w:tabs>
        <w:suppressAutoHyphens/>
        <w:jc w:val="both"/>
        <w:rPr>
          <w:spacing w:val="-3"/>
        </w:rPr>
      </w:pPr>
      <w:r>
        <w:tab/>
      </w:r>
      <w:r w:rsidR="009D11AF">
        <w:rPr>
          <w:spacing w:val="-3"/>
        </w:rPr>
        <w:t>Commission Secretary Kim Diamond read the following resolution:</w:t>
      </w:r>
    </w:p>
    <w:p w14:paraId="4F4E22B5" w14:textId="77777777" w:rsidR="009D11AF" w:rsidRDefault="009D11AF" w:rsidP="009D11AF">
      <w:pPr>
        <w:tabs>
          <w:tab w:val="left" w:pos="-720"/>
        </w:tabs>
        <w:suppressAutoHyphens/>
        <w:ind w:right="1440"/>
        <w:jc w:val="both"/>
        <w:rPr>
          <w:spacing w:val="-3"/>
        </w:rPr>
      </w:pPr>
    </w:p>
    <w:p w14:paraId="0396497B" w14:textId="77777777" w:rsidR="00347F52" w:rsidRDefault="00347F52" w:rsidP="00347F52">
      <w:pPr>
        <w:tabs>
          <w:tab w:val="left" w:pos="-720"/>
        </w:tabs>
        <w:suppressAutoHyphens/>
        <w:jc w:val="both"/>
        <w:rPr>
          <w:i/>
          <w:spacing w:val="-3"/>
          <w:sz w:val="22"/>
        </w:rPr>
      </w:pPr>
      <w:r>
        <w:rPr>
          <w:b/>
          <w:spacing w:val="-3"/>
        </w:rPr>
        <w:tab/>
      </w:r>
      <w:r>
        <w:rPr>
          <w:b/>
          <w:i/>
          <w:spacing w:val="-3"/>
          <w:sz w:val="22"/>
        </w:rPr>
        <w:t>WHEREAS,</w:t>
      </w:r>
      <w:r>
        <w:rPr>
          <w:i/>
          <w:spacing w:val="-3"/>
          <w:sz w:val="22"/>
        </w:rPr>
        <w:t xml:space="preserve"> Section 8 of the Open Public Meetings Act, Chapter 231, P.L. 1975, permits the exclusion of the public from a meeting in certain circumstances; and</w:t>
      </w:r>
    </w:p>
    <w:p w14:paraId="378DB15A" w14:textId="77777777" w:rsidR="00347F52" w:rsidRDefault="00347F52" w:rsidP="00347F52">
      <w:pPr>
        <w:tabs>
          <w:tab w:val="left" w:pos="-720"/>
        </w:tabs>
        <w:suppressAutoHyphens/>
        <w:jc w:val="both"/>
        <w:rPr>
          <w:i/>
          <w:spacing w:val="-3"/>
          <w:sz w:val="22"/>
        </w:rPr>
      </w:pPr>
    </w:p>
    <w:p w14:paraId="51D98FFA" w14:textId="77777777" w:rsidR="00347F52" w:rsidRDefault="00347F52" w:rsidP="00347F52">
      <w:pPr>
        <w:tabs>
          <w:tab w:val="left" w:pos="-720"/>
        </w:tabs>
        <w:suppressAutoHyphens/>
        <w:jc w:val="both"/>
        <w:rPr>
          <w:i/>
          <w:spacing w:val="-3"/>
          <w:sz w:val="22"/>
        </w:rPr>
      </w:pPr>
      <w:r>
        <w:rPr>
          <w:b/>
          <w:i/>
          <w:spacing w:val="-3"/>
          <w:sz w:val="22"/>
        </w:rPr>
        <w:tab/>
        <w:t>WHEREAS,</w:t>
      </w:r>
      <w:r>
        <w:rPr>
          <w:i/>
          <w:spacing w:val="-3"/>
          <w:sz w:val="22"/>
        </w:rPr>
        <w:t xml:space="preserve"> the public body is of the opinion that such circumstances recently exist.</w:t>
      </w:r>
    </w:p>
    <w:p w14:paraId="22755233" w14:textId="77777777" w:rsidR="00347F52" w:rsidRDefault="00347F52" w:rsidP="00347F52">
      <w:pPr>
        <w:tabs>
          <w:tab w:val="left" w:pos="-720"/>
        </w:tabs>
        <w:suppressAutoHyphens/>
        <w:jc w:val="both"/>
        <w:rPr>
          <w:b/>
          <w:i/>
          <w:spacing w:val="-3"/>
          <w:sz w:val="22"/>
        </w:rPr>
      </w:pPr>
    </w:p>
    <w:p w14:paraId="09DF22FB" w14:textId="77777777" w:rsidR="00347F52" w:rsidRDefault="00347F52" w:rsidP="00347F52">
      <w:pPr>
        <w:tabs>
          <w:tab w:val="left" w:pos="-720"/>
        </w:tabs>
        <w:suppressAutoHyphens/>
        <w:jc w:val="both"/>
        <w:rPr>
          <w:i/>
          <w:spacing w:val="-3"/>
          <w:sz w:val="22"/>
        </w:rPr>
      </w:pPr>
      <w:r>
        <w:rPr>
          <w:b/>
          <w:i/>
          <w:spacing w:val="-3"/>
          <w:sz w:val="22"/>
        </w:rPr>
        <w:tab/>
        <w:t xml:space="preserve">NOW, THEREFORE, BE IT RESOLVED, </w:t>
      </w:r>
      <w:r>
        <w:rPr>
          <w:i/>
          <w:spacing w:val="-3"/>
          <w:sz w:val="22"/>
        </w:rPr>
        <w:t>by the Commissioners of the North Jersey District Water Supply Commission of the State of New Jersey as follows:</w:t>
      </w:r>
    </w:p>
    <w:p w14:paraId="504DB05A" w14:textId="77777777" w:rsidR="00347F52" w:rsidRDefault="00347F52" w:rsidP="00347F52">
      <w:pPr>
        <w:tabs>
          <w:tab w:val="left" w:pos="-720"/>
        </w:tabs>
        <w:suppressAutoHyphens/>
        <w:jc w:val="both"/>
        <w:rPr>
          <w:i/>
          <w:spacing w:val="-3"/>
          <w:sz w:val="22"/>
        </w:rPr>
      </w:pPr>
    </w:p>
    <w:p w14:paraId="4F735D3D" w14:textId="32BA9FC2" w:rsidR="009301CA" w:rsidRDefault="009301CA" w:rsidP="009301CA">
      <w:pPr>
        <w:tabs>
          <w:tab w:val="left" w:pos="-720"/>
        </w:tabs>
        <w:suppressAutoHyphens/>
        <w:ind w:left="2160" w:right="1440" w:hanging="2160"/>
        <w:jc w:val="both"/>
        <w:rPr>
          <w:i/>
          <w:spacing w:val="-3"/>
          <w:sz w:val="22"/>
        </w:rPr>
      </w:pPr>
      <w:r>
        <w:rPr>
          <w:i/>
          <w:spacing w:val="-3"/>
          <w:sz w:val="22"/>
        </w:rPr>
        <w:tab/>
        <w:t>1.</w:t>
      </w:r>
      <w:r>
        <w:rPr>
          <w:i/>
          <w:spacing w:val="-3"/>
          <w:sz w:val="22"/>
        </w:rPr>
        <w:tab/>
        <w:t>The public shall be excluded from discussions of the hereinafter-specified subje</w:t>
      </w:r>
      <w:r w:rsidR="00FB221A">
        <w:rPr>
          <w:i/>
          <w:spacing w:val="-3"/>
          <w:sz w:val="22"/>
        </w:rPr>
        <w:t>ct</w:t>
      </w:r>
      <w:r>
        <w:rPr>
          <w:i/>
          <w:spacing w:val="-3"/>
          <w:sz w:val="22"/>
        </w:rPr>
        <w:t xml:space="preserve"> matters; the general natures of the subj</w:t>
      </w:r>
      <w:r w:rsidR="00912D23">
        <w:rPr>
          <w:i/>
          <w:spacing w:val="-3"/>
          <w:sz w:val="22"/>
        </w:rPr>
        <w:t xml:space="preserve">ect matters to be discussed are </w:t>
      </w:r>
      <w:r w:rsidRPr="0066638B">
        <w:rPr>
          <w:i/>
          <w:spacing w:val="-3"/>
          <w:sz w:val="22"/>
        </w:rPr>
        <w:t>Pending Litigation and Contracts;</w:t>
      </w:r>
    </w:p>
    <w:p w14:paraId="17CCC042" w14:textId="77777777" w:rsidR="009301CA" w:rsidRDefault="009301CA" w:rsidP="009301CA">
      <w:pPr>
        <w:tabs>
          <w:tab w:val="left" w:pos="-720"/>
        </w:tabs>
        <w:suppressAutoHyphens/>
        <w:spacing w:before="120"/>
        <w:ind w:left="2160" w:right="1440" w:hanging="2160"/>
        <w:jc w:val="both"/>
        <w:rPr>
          <w:i/>
          <w:spacing w:val="-3"/>
          <w:sz w:val="22"/>
        </w:rPr>
      </w:pPr>
      <w:r>
        <w:rPr>
          <w:i/>
          <w:spacing w:val="-3"/>
          <w:sz w:val="22"/>
        </w:rPr>
        <w:tab/>
        <w:t>2.</w:t>
      </w:r>
      <w:r>
        <w:rPr>
          <w:i/>
          <w:spacing w:val="-3"/>
          <w:sz w:val="22"/>
        </w:rPr>
        <w:tab/>
        <w:t>It is anticipated at this time that the above stated subject matters will be ratified during the Public Meeting to follow or as soon thereafter as the reason for discussing the matters in the Executive Conference no longer exists.</w:t>
      </w:r>
    </w:p>
    <w:p w14:paraId="24F86850" w14:textId="77777777" w:rsidR="009301CA" w:rsidRPr="009301CA" w:rsidRDefault="009301CA" w:rsidP="009301CA">
      <w:pPr>
        <w:tabs>
          <w:tab w:val="left" w:pos="-720"/>
        </w:tabs>
        <w:suppressAutoHyphens/>
        <w:spacing w:before="120"/>
        <w:ind w:left="2160" w:right="1440" w:hanging="2160"/>
        <w:jc w:val="both"/>
        <w:rPr>
          <w:i/>
          <w:spacing w:val="-3"/>
          <w:sz w:val="22"/>
        </w:rPr>
      </w:pPr>
      <w:r>
        <w:rPr>
          <w:i/>
          <w:spacing w:val="-3"/>
          <w:sz w:val="22"/>
        </w:rPr>
        <w:tab/>
        <w:t>3.</w:t>
      </w:r>
      <w:r>
        <w:rPr>
          <w:i/>
          <w:spacing w:val="-3"/>
          <w:sz w:val="22"/>
        </w:rPr>
        <w:tab/>
        <w:t>This Resolution shall take effect immediately.</w:t>
      </w:r>
    </w:p>
    <w:p w14:paraId="68C691B6" w14:textId="77777777" w:rsidR="00347F52" w:rsidRDefault="00347F52" w:rsidP="009301CA">
      <w:pPr>
        <w:tabs>
          <w:tab w:val="left" w:pos="-720"/>
        </w:tabs>
        <w:suppressAutoHyphens/>
        <w:ind w:left="2160" w:right="1440" w:hanging="2160"/>
        <w:jc w:val="both"/>
        <w:rPr>
          <w:i/>
          <w:spacing w:val="-3"/>
        </w:rPr>
      </w:pPr>
    </w:p>
    <w:p w14:paraId="24D0EC5A" w14:textId="27D3EB52" w:rsidR="009D11AF" w:rsidRDefault="009D11AF" w:rsidP="009D11AF">
      <w:pPr>
        <w:tabs>
          <w:tab w:val="left" w:pos="-720"/>
        </w:tabs>
        <w:suppressAutoHyphens/>
        <w:jc w:val="both"/>
      </w:pPr>
      <w:r>
        <w:rPr>
          <w:spacing w:val="-3"/>
        </w:rPr>
        <w:tab/>
      </w:r>
      <w:r w:rsidR="0040331A">
        <w:rPr>
          <w:spacing w:val="-3"/>
        </w:rPr>
        <w:t xml:space="preserve">Commissioner </w:t>
      </w:r>
      <w:r w:rsidR="00772D87">
        <w:rPr>
          <w:spacing w:val="-3"/>
        </w:rPr>
        <w:t>Kuser</w:t>
      </w:r>
      <w:r w:rsidR="00891247">
        <w:rPr>
          <w:spacing w:val="-3"/>
        </w:rPr>
        <w:t xml:space="preserve"> </w:t>
      </w:r>
      <w:r>
        <w:rPr>
          <w:spacing w:val="-3"/>
        </w:rPr>
        <w:t xml:space="preserve">offered a motion to adopt the resolution regarding Section 8, Chapter 231, P.L. 1975 of the Open Public Meetings Act; seconded by </w:t>
      </w:r>
      <w:r w:rsidR="002359DB">
        <w:rPr>
          <w:spacing w:val="-3"/>
        </w:rPr>
        <w:t xml:space="preserve">Commissioner </w:t>
      </w:r>
      <w:r w:rsidR="006C5B30">
        <w:rPr>
          <w:spacing w:val="-3"/>
        </w:rPr>
        <w:t>Cassella</w:t>
      </w:r>
      <w:r w:rsidR="00891247">
        <w:rPr>
          <w:spacing w:val="-3"/>
        </w:rPr>
        <w:t xml:space="preserve"> </w:t>
      </w:r>
      <w:r>
        <w:t xml:space="preserve">and unanimously approved with </w:t>
      </w:r>
      <w:r w:rsidR="003902D8">
        <w:t xml:space="preserve">Chairman </w:t>
      </w:r>
      <w:r w:rsidR="00980525">
        <w:t>Burrell</w:t>
      </w:r>
      <w:r w:rsidR="00760235">
        <w:t>, Vice Chairman Shotmeyer</w:t>
      </w:r>
      <w:r w:rsidR="00AC1DEC">
        <w:t xml:space="preserve"> </w:t>
      </w:r>
      <w:r>
        <w:t>and Commissioners</w:t>
      </w:r>
      <w:r w:rsidR="00CD1F03">
        <w:t xml:space="preserve"> </w:t>
      </w:r>
      <w:r w:rsidR="00A82D3D">
        <w:t>Ashkinaze, Amedeo</w:t>
      </w:r>
      <w:r w:rsidR="006C5B30">
        <w:t xml:space="preserve">, </w:t>
      </w:r>
      <w:r w:rsidR="009A3E7C">
        <w:t xml:space="preserve">Kuser, </w:t>
      </w:r>
      <w:r w:rsidR="006C5B30">
        <w:t>Garofalo</w:t>
      </w:r>
      <w:r w:rsidR="00821FBD">
        <w:t xml:space="preserve"> and</w:t>
      </w:r>
      <w:r w:rsidR="0044139F">
        <w:t xml:space="preserve"> </w:t>
      </w:r>
      <w:r w:rsidR="001802D3">
        <w:t>Cassella</w:t>
      </w:r>
      <w:r w:rsidR="007E2809">
        <w:t xml:space="preserve"> </w:t>
      </w:r>
      <w:r>
        <w:t xml:space="preserve">voting in the affirmative.  </w:t>
      </w:r>
      <w:r w:rsidR="00B116E2">
        <w:t>The Public Meeting was recessed at 9</w:t>
      </w:r>
      <w:r w:rsidR="005B2299">
        <w:t>:</w:t>
      </w:r>
      <w:r w:rsidR="008A2DD6">
        <w:t>0</w:t>
      </w:r>
      <w:r w:rsidR="00772D87">
        <w:t>8</w:t>
      </w:r>
      <w:r w:rsidR="00B116E2">
        <w:t xml:space="preserve"> a.m.</w:t>
      </w:r>
    </w:p>
    <w:p w14:paraId="7E080E7C" w14:textId="77777777" w:rsidR="00F34CBF" w:rsidRDefault="00F34CBF" w:rsidP="009D11AF">
      <w:pPr>
        <w:tabs>
          <w:tab w:val="left" w:pos="-720"/>
        </w:tabs>
        <w:suppressAutoHyphens/>
        <w:jc w:val="both"/>
      </w:pPr>
    </w:p>
    <w:p w14:paraId="1620AA6E" w14:textId="30E3FD8C" w:rsidR="00F81F17" w:rsidRDefault="00F34CBF" w:rsidP="00D4086E">
      <w:pPr>
        <w:tabs>
          <w:tab w:val="left" w:pos="-720"/>
        </w:tabs>
        <w:suppressAutoHyphens/>
        <w:jc w:val="both"/>
      </w:pPr>
      <w:r>
        <w:tab/>
      </w:r>
      <w:r w:rsidR="00722FAD">
        <w:t xml:space="preserve">Chairman </w:t>
      </w:r>
      <w:r w:rsidR="00980525">
        <w:t>Burrell</w:t>
      </w:r>
      <w:r w:rsidR="00722FAD">
        <w:t xml:space="preserve"> reconv</w:t>
      </w:r>
      <w:r w:rsidR="00B965F3">
        <w:t xml:space="preserve">ened the Public Meeting at </w:t>
      </w:r>
      <w:r w:rsidR="0040331A">
        <w:t>9</w:t>
      </w:r>
      <w:r w:rsidR="00642668">
        <w:t>:</w:t>
      </w:r>
      <w:r w:rsidR="0040331A">
        <w:t>4</w:t>
      </w:r>
      <w:r w:rsidR="00772D87">
        <w:t>9</w:t>
      </w:r>
      <w:r w:rsidR="00670B75">
        <w:t xml:space="preserve"> </w:t>
      </w:r>
      <w:r w:rsidR="00722FAD">
        <w:t>a.m</w:t>
      </w:r>
      <w:r w:rsidR="001868B6">
        <w:t>.</w:t>
      </w:r>
    </w:p>
    <w:p w14:paraId="6E51D3A3" w14:textId="77777777" w:rsidR="00A65FCB" w:rsidRDefault="00A409E6" w:rsidP="0094657D">
      <w:pPr>
        <w:tabs>
          <w:tab w:val="left" w:pos="-720"/>
        </w:tabs>
        <w:suppressAutoHyphens/>
        <w:jc w:val="both"/>
      </w:pPr>
      <w:r>
        <w:t xml:space="preserve"> </w:t>
      </w:r>
    </w:p>
    <w:p w14:paraId="7E36E957" w14:textId="49790EDE" w:rsidR="00FF6860" w:rsidRDefault="00FF6860" w:rsidP="0094657D">
      <w:pPr>
        <w:tabs>
          <w:tab w:val="left" w:pos="-720"/>
        </w:tabs>
        <w:suppressAutoHyphens/>
        <w:jc w:val="both"/>
      </w:pPr>
      <w:r>
        <w:tab/>
      </w:r>
      <w:r>
        <w:tab/>
      </w:r>
      <w:r>
        <w:tab/>
        <w:t xml:space="preserve"> </w:t>
      </w:r>
    </w:p>
    <w:p w14:paraId="1BA2B554" w14:textId="77777777" w:rsidR="00A708F7" w:rsidRPr="00A06151" w:rsidRDefault="00A06151" w:rsidP="00A06151">
      <w:pPr>
        <w:shd w:val="clear" w:color="auto" w:fill="E0E0E0"/>
        <w:jc w:val="both"/>
        <w:rPr>
          <w:b/>
          <w:sz w:val="29"/>
          <w:szCs w:val="29"/>
        </w:rPr>
      </w:pPr>
      <w:r w:rsidRPr="00A06151">
        <w:rPr>
          <w:b/>
          <w:sz w:val="29"/>
          <w:szCs w:val="29"/>
        </w:rPr>
        <w:t>PUBLIC COMMISSION BUSINESS</w:t>
      </w:r>
    </w:p>
    <w:p w14:paraId="15035CA2" w14:textId="77777777" w:rsidR="00DC6ED2" w:rsidRDefault="00DC6ED2">
      <w:pPr>
        <w:tabs>
          <w:tab w:val="left" w:pos="-720"/>
        </w:tabs>
        <w:suppressAutoHyphens/>
        <w:jc w:val="both"/>
        <w:rPr>
          <w:b/>
          <w:spacing w:val="-3"/>
          <w:u w:val="single"/>
        </w:rPr>
      </w:pPr>
      <w:r>
        <w:rPr>
          <w:b/>
          <w:spacing w:val="-3"/>
          <w:u w:val="single"/>
        </w:rPr>
        <w:t>ACTION REQUIRED:</w:t>
      </w:r>
      <w:r w:rsidR="00B5329C">
        <w:rPr>
          <w:b/>
          <w:spacing w:val="-3"/>
          <w:u w:val="single"/>
        </w:rPr>
        <w:t xml:space="preserve"> </w:t>
      </w:r>
    </w:p>
    <w:p w14:paraId="3D057311" w14:textId="77777777" w:rsidR="00C61D24" w:rsidRDefault="00C61D24">
      <w:pPr>
        <w:tabs>
          <w:tab w:val="left" w:pos="-720"/>
        </w:tabs>
        <w:suppressAutoHyphens/>
        <w:jc w:val="both"/>
        <w:rPr>
          <w:b/>
          <w:spacing w:val="-3"/>
          <w:u w:val="single"/>
        </w:rPr>
      </w:pPr>
    </w:p>
    <w:p w14:paraId="151C2034" w14:textId="182E734E" w:rsidR="008B2F71" w:rsidRDefault="00772D87" w:rsidP="001D593D">
      <w:pPr>
        <w:ind w:firstLine="1440"/>
        <w:jc w:val="both"/>
      </w:pPr>
      <w:r>
        <w:rPr>
          <w:spacing w:val="-3"/>
        </w:rPr>
        <w:t>Commissioner Cassella</w:t>
      </w:r>
      <w:r w:rsidR="005F06AF">
        <w:rPr>
          <w:spacing w:val="-3"/>
        </w:rPr>
        <w:t xml:space="preserve"> </w:t>
      </w:r>
      <w:r w:rsidR="00DC6ED2">
        <w:rPr>
          <w:spacing w:val="-3"/>
        </w:rPr>
        <w:t xml:space="preserve">offered a motion to approve the Public </w:t>
      </w:r>
      <w:r w:rsidR="00DA6873">
        <w:rPr>
          <w:spacing w:val="-3"/>
        </w:rPr>
        <w:t>Commission Meeting</w:t>
      </w:r>
      <w:r w:rsidR="00DE35DD">
        <w:rPr>
          <w:spacing w:val="-3"/>
        </w:rPr>
        <w:t xml:space="preserve"> Minutes of </w:t>
      </w:r>
      <w:r>
        <w:rPr>
          <w:spacing w:val="-3"/>
        </w:rPr>
        <w:t>October 26</w:t>
      </w:r>
      <w:r w:rsidR="006F728C">
        <w:rPr>
          <w:spacing w:val="-3"/>
        </w:rPr>
        <w:t>, 2022</w:t>
      </w:r>
      <w:r w:rsidR="00DC6ED2">
        <w:rPr>
          <w:spacing w:val="-3"/>
        </w:rPr>
        <w:t>; seconded by</w:t>
      </w:r>
      <w:r w:rsidR="00085DE4">
        <w:rPr>
          <w:spacing w:val="-3"/>
        </w:rPr>
        <w:t xml:space="preserve"> </w:t>
      </w:r>
      <w:r>
        <w:rPr>
          <w:spacing w:val="-3"/>
        </w:rPr>
        <w:t>Vice Chairman Shotmeyer</w:t>
      </w:r>
      <w:r w:rsidR="00652D0C">
        <w:rPr>
          <w:spacing w:val="-3"/>
        </w:rPr>
        <w:t xml:space="preserve"> </w:t>
      </w:r>
      <w:r w:rsidR="00DC6ED2">
        <w:t>and</w:t>
      </w:r>
      <w:r w:rsidR="00985B9A">
        <w:t xml:space="preserve"> </w:t>
      </w:r>
      <w:r>
        <w:t xml:space="preserve">unanimously </w:t>
      </w:r>
      <w:r w:rsidR="00DC6ED2">
        <w:t xml:space="preserve">approved with </w:t>
      </w:r>
      <w:r w:rsidR="00EA7981">
        <w:t>Chairman Burrell</w:t>
      </w:r>
      <w:r w:rsidR="00642668">
        <w:t>, Vice Chairman Shotmeyer</w:t>
      </w:r>
      <w:r w:rsidR="00EA7981">
        <w:t xml:space="preserve"> and </w:t>
      </w:r>
      <w:r w:rsidR="00726B5F">
        <w:t>Commissioner</w:t>
      </w:r>
      <w:r w:rsidR="007407C2">
        <w:t>s</w:t>
      </w:r>
      <w:r w:rsidR="00FB57CD">
        <w:t xml:space="preserve"> </w:t>
      </w:r>
      <w:r w:rsidR="006C5B30">
        <w:t xml:space="preserve">Ashkinaze, Amedeo, </w:t>
      </w:r>
      <w:r w:rsidR="009A3E7C">
        <w:t xml:space="preserve">Kuser, </w:t>
      </w:r>
      <w:r w:rsidR="00170521">
        <w:t xml:space="preserve">Garofalo and </w:t>
      </w:r>
      <w:r w:rsidR="00EF631D">
        <w:t xml:space="preserve">Cassella </w:t>
      </w:r>
      <w:r w:rsidR="0065469A">
        <w:t>v</w:t>
      </w:r>
      <w:r w:rsidR="007C033A">
        <w:t>oting in the affirmative</w:t>
      </w:r>
      <w:r w:rsidR="00C5513C">
        <w:t>.</w:t>
      </w:r>
      <w:r w:rsidR="00605C30">
        <w:t xml:space="preserve"> </w:t>
      </w:r>
      <w:r w:rsidR="003A58B8">
        <w:t xml:space="preserve"> </w:t>
      </w:r>
      <w:r w:rsidR="00DE35DD">
        <w:t xml:space="preserve"> </w:t>
      </w:r>
    </w:p>
    <w:p w14:paraId="6485D0E4" w14:textId="77777777" w:rsidR="006C5B30" w:rsidRDefault="006C5B30" w:rsidP="001D593D">
      <w:pPr>
        <w:ind w:firstLine="1440"/>
        <w:jc w:val="both"/>
      </w:pPr>
    </w:p>
    <w:p w14:paraId="5937AA27" w14:textId="4F26253C" w:rsidR="001D593D" w:rsidRDefault="00487A7F" w:rsidP="00FE3DFF">
      <w:pPr>
        <w:jc w:val="both"/>
      </w:pPr>
      <w:r>
        <w:lastRenderedPageBreak/>
        <w:t xml:space="preserve"> </w:t>
      </w:r>
      <w:r w:rsidR="00FE3DFF">
        <w:tab/>
      </w:r>
      <w:r w:rsidR="00926497">
        <w:rPr>
          <w:spacing w:val="-3"/>
        </w:rPr>
        <w:t>Commissioner Cassella</w:t>
      </w:r>
      <w:r w:rsidR="004541BF">
        <w:rPr>
          <w:spacing w:val="-3"/>
        </w:rPr>
        <w:t xml:space="preserve"> offered a motion to approve the Public Work Session Minutes of </w:t>
      </w:r>
      <w:r w:rsidR="00772D87">
        <w:rPr>
          <w:spacing w:val="-3"/>
        </w:rPr>
        <w:t>October 26</w:t>
      </w:r>
      <w:r w:rsidR="00FC030D">
        <w:rPr>
          <w:spacing w:val="-3"/>
        </w:rPr>
        <w:t>, 2022</w:t>
      </w:r>
      <w:r w:rsidR="004541BF">
        <w:rPr>
          <w:spacing w:val="-3"/>
        </w:rPr>
        <w:t xml:space="preserve">; seconded by </w:t>
      </w:r>
      <w:r w:rsidR="005226D8">
        <w:rPr>
          <w:spacing w:val="-3"/>
        </w:rPr>
        <w:t xml:space="preserve">Commissioner </w:t>
      </w:r>
      <w:r w:rsidR="0040331A">
        <w:rPr>
          <w:spacing w:val="-3"/>
        </w:rPr>
        <w:t>Garofalo</w:t>
      </w:r>
      <w:r w:rsidR="004541BF">
        <w:rPr>
          <w:spacing w:val="-3"/>
        </w:rPr>
        <w:t xml:space="preserve"> </w:t>
      </w:r>
      <w:r w:rsidR="004541BF">
        <w:t xml:space="preserve">and </w:t>
      </w:r>
      <w:r w:rsidR="00772D87">
        <w:t xml:space="preserve">unanimously </w:t>
      </w:r>
      <w:r w:rsidR="008A2DD6">
        <w:t>a</w:t>
      </w:r>
      <w:r w:rsidR="004541BF">
        <w:t>pproved with</w:t>
      </w:r>
      <w:r w:rsidR="00EA7981">
        <w:t xml:space="preserve"> Chairman Burrell</w:t>
      </w:r>
      <w:r w:rsidR="00642668">
        <w:t>, Vice Chairman Shotmeyer</w:t>
      </w:r>
      <w:r w:rsidR="00EA7981">
        <w:t xml:space="preserve"> and</w:t>
      </w:r>
      <w:r w:rsidR="00FB57CD">
        <w:t xml:space="preserve"> Commissioners </w:t>
      </w:r>
      <w:r w:rsidR="00087D2C">
        <w:t>Ashkinaze, Amedeo</w:t>
      </w:r>
      <w:r w:rsidR="00170521">
        <w:t xml:space="preserve">, </w:t>
      </w:r>
      <w:r w:rsidR="009A3E7C">
        <w:t xml:space="preserve">Kuser, </w:t>
      </w:r>
      <w:r w:rsidR="00170521">
        <w:t>Garofalo</w:t>
      </w:r>
      <w:r w:rsidR="00EA7981">
        <w:t xml:space="preserve"> </w:t>
      </w:r>
      <w:r w:rsidR="00C72F52">
        <w:t>and</w:t>
      </w:r>
      <w:r w:rsidR="00EF631D">
        <w:t xml:space="preserve"> Cassella </w:t>
      </w:r>
      <w:r w:rsidR="00603168">
        <w:t>voting in the affirmative.</w:t>
      </w:r>
      <w:r w:rsidR="00605C30">
        <w:t xml:space="preserve">  </w:t>
      </w:r>
      <w:r w:rsidR="00E67FD2">
        <w:t xml:space="preserve"> </w:t>
      </w:r>
    </w:p>
    <w:p w14:paraId="796B98CD" w14:textId="77777777" w:rsidR="00985B9A" w:rsidRDefault="00985B9A" w:rsidP="001D593D">
      <w:pPr>
        <w:ind w:firstLine="1440"/>
        <w:jc w:val="both"/>
      </w:pPr>
    </w:p>
    <w:p w14:paraId="47878E9B" w14:textId="0F49C813" w:rsidR="001A2522" w:rsidRDefault="00772D87" w:rsidP="00DA6873">
      <w:pPr>
        <w:ind w:firstLine="1440"/>
        <w:jc w:val="both"/>
      </w:pPr>
      <w:r>
        <w:rPr>
          <w:spacing w:val="-3"/>
        </w:rPr>
        <w:t>Vice Chairman Shotmeyer</w:t>
      </w:r>
      <w:r w:rsidR="00605C30">
        <w:rPr>
          <w:spacing w:val="-3"/>
        </w:rPr>
        <w:t xml:space="preserve"> </w:t>
      </w:r>
      <w:r w:rsidR="00DC6ED2">
        <w:rPr>
          <w:spacing w:val="-3"/>
        </w:rPr>
        <w:t xml:space="preserve">offered a motion to approve the Purchase </w:t>
      </w:r>
      <w:r w:rsidR="00DA6873">
        <w:rPr>
          <w:spacing w:val="-3"/>
        </w:rPr>
        <w:t xml:space="preserve">Requisitions over $5000 </w:t>
      </w:r>
      <w:r w:rsidR="00DC6ED2">
        <w:rPr>
          <w:spacing w:val="-3"/>
        </w:rPr>
        <w:t>Report</w:t>
      </w:r>
      <w:r w:rsidR="00DA6873">
        <w:rPr>
          <w:spacing w:val="-3"/>
        </w:rPr>
        <w:t xml:space="preserve"> </w:t>
      </w:r>
      <w:r w:rsidR="00485094">
        <w:rPr>
          <w:spacing w:val="-3"/>
        </w:rPr>
        <w:t xml:space="preserve">for </w:t>
      </w:r>
      <w:r>
        <w:rPr>
          <w:spacing w:val="-3"/>
        </w:rPr>
        <w:t>December</w:t>
      </w:r>
      <w:r w:rsidR="007A49CF">
        <w:rPr>
          <w:spacing w:val="-3"/>
        </w:rPr>
        <w:t xml:space="preserve"> </w:t>
      </w:r>
      <w:r w:rsidR="00915F42">
        <w:rPr>
          <w:spacing w:val="-3"/>
        </w:rPr>
        <w:t>2022</w:t>
      </w:r>
      <w:r w:rsidR="008E37D3">
        <w:rPr>
          <w:spacing w:val="-3"/>
        </w:rPr>
        <w:t xml:space="preserve"> </w:t>
      </w:r>
      <w:r w:rsidR="00DA6873">
        <w:rPr>
          <w:spacing w:val="-3"/>
        </w:rPr>
        <w:t xml:space="preserve">in the amount of </w:t>
      </w:r>
      <w:r w:rsidR="00E70F1F" w:rsidRPr="00E70F1F">
        <w:rPr>
          <w:bCs/>
          <w:spacing w:val="-3"/>
        </w:rPr>
        <w:t>$</w:t>
      </w:r>
      <w:r>
        <w:rPr>
          <w:bCs/>
          <w:spacing w:val="-3"/>
        </w:rPr>
        <w:t>496,099.59</w:t>
      </w:r>
      <w:r w:rsidR="00C772DF">
        <w:rPr>
          <w:bCs/>
          <w:spacing w:val="-3"/>
        </w:rPr>
        <w:t>;</w:t>
      </w:r>
      <w:r w:rsidR="003B4934">
        <w:rPr>
          <w:spacing w:val="-3"/>
        </w:rPr>
        <w:t xml:space="preserve"> </w:t>
      </w:r>
      <w:r w:rsidR="00DC6ED2">
        <w:rPr>
          <w:spacing w:val="-3"/>
        </w:rPr>
        <w:t xml:space="preserve">seconded by </w:t>
      </w:r>
      <w:r w:rsidR="00497C99">
        <w:rPr>
          <w:spacing w:val="-3"/>
        </w:rPr>
        <w:t xml:space="preserve">Commissioner </w:t>
      </w:r>
      <w:r w:rsidR="0040331A">
        <w:rPr>
          <w:spacing w:val="-3"/>
        </w:rPr>
        <w:t>Cassella</w:t>
      </w:r>
      <w:r w:rsidR="00C772DF">
        <w:rPr>
          <w:spacing w:val="-3"/>
        </w:rPr>
        <w:t xml:space="preserve"> </w:t>
      </w:r>
      <w:r w:rsidR="009562BF">
        <w:rPr>
          <w:spacing w:val="-3"/>
        </w:rPr>
        <w:t>and</w:t>
      </w:r>
      <w:r w:rsidR="003A359B">
        <w:t xml:space="preserve"> </w:t>
      </w:r>
      <w:r w:rsidR="00DC6ED2">
        <w:t xml:space="preserve">unanimously approved </w:t>
      </w:r>
      <w:r w:rsidR="001A2522">
        <w:t xml:space="preserve">with </w:t>
      </w:r>
      <w:r w:rsidR="00DA6873">
        <w:t xml:space="preserve">Chairman </w:t>
      </w:r>
      <w:r w:rsidR="0014399E">
        <w:t>Burrell</w:t>
      </w:r>
      <w:r w:rsidR="007A49CF">
        <w:t xml:space="preserve">, Vice Chairman </w:t>
      </w:r>
      <w:r w:rsidR="001D28F4">
        <w:t>Shotmeyer</w:t>
      </w:r>
      <w:bookmarkStart w:id="0" w:name="_GoBack"/>
      <w:bookmarkEnd w:id="0"/>
      <w:r w:rsidR="00300ADC">
        <w:t xml:space="preserve"> and </w:t>
      </w:r>
      <w:r w:rsidR="001A2522">
        <w:t>Commissi</w:t>
      </w:r>
      <w:r w:rsidR="00D95150">
        <w:t>oner</w:t>
      </w:r>
      <w:r w:rsidR="007D49CA">
        <w:t>s</w:t>
      </w:r>
      <w:r w:rsidR="00225DAA">
        <w:t xml:space="preserve"> </w:t>
      </w:r>
      <w:r w:rsidR="00605C30">
        <w:t>Ashkinaze, Amedeo</w:t>
      </w:r>
      <w:r w:rsidR="00087D2C">
        <w:t xml:space="preserve">, </w:t>
      </w:r>
      <w:r w:rsidR="009A3E7C">
        <w:t xml:space="preserve">Kuser, </w:t>
      </w:r>
      <w:r w:rsidR="00087D2C">
        <w:t>Garofalo</w:t>
      </w:r>
      <w:r w:rsidR="00C772DF">
        <w:t xml:space="preserve"> </w:t>
      </w:r>
      <w:r w:rsidR="00460461">
        <w:t>and</w:t>
      </w:r>
      <w:r w:rsidR="00D04F6F">
        <w:t xml:space="preserve"> </w:t>
      </w:r>
      <w:r w:rsidR="001802D3">
        <w:t>Cassella</w:t>
      </w:r>
      <w:r w:rsidR="00892DF2">
        <w:t xml:space="preserve"> </w:t>
      </w:r>
      <w:r w:rsidR="001A2522">
        <w:t>voting in the affirmative.</w:t>
      </w:r>
      <w:r w:rsidR="002467B2">
        <w:t xml:space="preserve">  </w:t>
      </w:r>
      <w:r w:rsidR="001A2522">
        <w:t xml:space="preserve">  </w:t>
      </w:r>
    </w:p>
    <w:p w14:paraId="3676B47D" w14:textId="77777777" w:rsidR="00DC6ED2" w:rsidRDefault="00A3633E" w:rsidP="001A2522">
      <w:pPr>
        <w:ind w:firstLine="1440"/>
        <w:jc w:val="both"/>
        <w:rPr>
          <w:spacing w:val="-3"/>
        </w:rPr>
      </w:pPr>
      <w:r>
        <w:rPr>
          <w:spacing w:val="-3"/>
        </w:rPr>
        <w:t xml:space="preserve"> </w:t>
      </w:r>
    </w:p>
    <w:p w14:paraId="02F6F3A2" w14:textId="77777777" w:rsidR="00DC6ED2" w:rsidRDefault="00DC6ED2" w:rsidP="00993009">
      <w:pPr>
        <w:rPr>
          <w:b/>
          <w:spacing w:val="-3"/>
          <w:u w:val="single"/>
        </w:rPr>
      </w:pPr>
      <w:r>
        <w:rPr>
          <w:b/>
          <w:spacing w:val="-3"/>
          <w:u w:val="single"/>
        </w:rPr>
        <w:t>UNFINISHED  BUSINESS:</w:t>
      </w:r>
      <w:r>
        <w:rPr>
          <w:spacing w:val="-3"/>
        </w:rPr>
        <w:tab/>
      </w:r>
      <w:r>
        <w:rPr>
          <w:spacing w:val="-3"/>
        </w:rPr>
        <w:tab/>
        <w:t>None</w:t>
      </w:r>
    </w:p>
    <w:p w14:paraId="56ED479F" w14:textId="77777777" w:rsidR="00DC6ED2" w:rsidRDefault="00DC6ED2" w:rsidP="00993009">
      <w:pPr>
        <w:tabs>
          <w:tab w:val="left" w:pos="-720"/>
        </w:tabs>
        <w:suppressAutoHyphens/>
        <w:jc w:val="both"/>
        <w:rPr>
          <w:b/>
          <w:spacing w:val="-3"/>
          <w:u w:val="single"/>
        </w:rPr>
      </w:pPr>
    </w:p>
    <w:p w14:paraId="1DE7EA28" w14:textId="77777777" w:rsidR="003C3C54" w:rsidRDefault="00DC6ED2" w:rsidP="00993009">
      <w:pPr>
        <w:pStyle w:val="BodyText2"/>
        <w:rPr>
          <w:rFonts w:ascii="Times New Roman" w:hAnsi="Times New Roman"/>
        </w:rPr>
      </w:pPr>
      <w:r>
        <w:rPr>
          <w:rFonts w:ascii="Times New Roman" w:hAnsi="Times New Roman"/>
        </w:rPr>
        <w:t>NEW BUSINESS:</w:t>
      </w:r>
      <w:r w:rsidR="00184315">
        <w:rPr>
          <w:rFonts w:ascii="Times New Roman" w:hAnsi="Times New Roman"/>
        </w:rPr>
        <w:t xml:space="preserve">     </w:t>
      </w:r>
    </w:p>
    <w:p w14:paraId="1995563D" w14:textId="77777777" w:rsidR="00B3051B" w:rsidRDefault="00B3051B" w:rsidP="00993009">
      <w:pPr>
        <w:pStyle w:val="BodyText2"/>
        <w:rPr>
          <w:rFonts w:ascii="Times New Roman" w:hAnsi="Times New Roman"/>
        </w:rPr>
      </w:pPr>
    </w:p>
    <w:p w14:paraId="40F1393E" w14:textId="77777777" w:rsidR="00B3051B" w:rsidRDefault="00B3051B" w:rsidP="00B3051B">
      <w:pPr>
        <w:tabs>
          <w:tab w:val="left" w:pos="-1080"/>
          <w:tab w:val="left" w:pos="-720"/>
          <w:tab w:val="left" w:pos="2160"/>
          <w:tab w:val="left" w:pos="2340"/>
        </w:tabs>
        <w:suppressAutoHyphens/>
        <w:rPr>
          <w:b/>
        </w:rPr>
      </w:pPr>
      <w:r w:rsidRPr="00B3051B">
        <w:rPr>
          <w:b/>
          <w:u w:val="single"/>
        </w:rPr>
        <w:t>Commission Invoices</w:t>
      </w:r>
      <w:r w:rsidRPr="00B3051B">
        <w:rPr>
          <w:b/>
        </w:rPr>
        <w:t>:</w:t>
      </w:r>
    </w:p>
    <w:p w14:paraId="3D120ACD" w14:textId="77777777" w:rsidR="0040331A" w:rsidRDefault="0040331A" w:rsidP="00B3051B">
      <w:pPr>
        <w:tabs>
          <w:tab w:val="left" w:pos="-1080"/>
          <w:tab w:val="left" w:pos="-720"/>
          <w:tab w:val="left" w:pos="2160"/>
          <w:tab w:val="left" w:pos="2340"/>
        </w:tabs>
        <w:suppressAutoHyphens/>
        <w:rPr>
          <w:b/>
        </w:rPr>
      </w:pPr>
    </w:p>
    <w:p w14:paraId="2C73F28F" w14:textId="77777777" w:rsidR="00CB1A72" w:rsidRDefault="00CB1A72" w:rsidP="00B3051B">
      <w:pPr>
        <w:tabs>
          <w:tab w:val="left" w:pos="-1080"/>
          <w:tab w:val="left" w:pos="-720"/>
          <w:tab w:val="left" w:pos="2160"/>
          <w:tab w:val="left" w:pos="2340"/>
        </w:tabs>
        <w:suppressAutoHyphens/>
        <w:rPr>
          <w:b/>
        </w:rPr>
      </w:pPr>
    </w:p>
    <w:p w14:paraId="5FA5BBA9" w14:textId="77777777" w:rsidR="00CB1A72" w:rsidRPr="00CB1A72" w:rsidRDefault="00CB1A72" w:rsidP="00FA3335">
      <w:pPr>
        <w:tabs>
          <w:tab w:val="left" w:pos="-1080"/>
          <w:tab w:val="left" w:pos="-720"/>
          <w:tab w:val="left" w:pos="2160"/>
          <w:tab w:val="left" w:pos="2340"/>
        </w:tabs>
        <w:suppressAutoHyphens/>
        <w:ind w:left="1440" w:hanging="720"/>
        <w:jc w:val="both"/>
        <w:rPr>
          <w:b/>
          <w:sz w:val="22"/>
          <w:szCs w:val="22"/>
        </w:rPr>
      </w:pPr>
      <w:r w:rsidRPr="00CB1A72">
        <w:rPr>
          <w:b/>
          <w:szCs w:val="24"/>
        </w:rPr>
        <w:t>a.</w:t>
      </w:r>
      <w:r w:rsidRPr="00CB1A72">
        <w:rPr>
          <w:b/>
          <w:sz w:val="22"/>
          <w:szCs w:val="22"/>
        </w:rPr>
        <w:tab/>
        <w:t xml:space="preserve">Various </w:t>
      </w:r>
      <w:r w:rsidRPr="00CB1A72">
        <w:rPr>
          <w:b/>
          <w:szCs w:val="24"/>
        </w:rPr>
        <w:t>Invoices from Stone Hill Construction for Contract #2087 – Clarifier Rehab Basins 1-4 in the amount of $392,317.57</w:t>
      </w:r>
    </w:p>
    <w:p w14:paraId="741D260C" w14:textId="7223E0D5"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Paul Serillo, Director of Facilities and Michael Dox, Plant Electrical Engineer approve</w:t>
      </w:r>
      <w:r>
        <w:rPr>
          <w:sz w:val="22"/>
          <w:szCs w:val="22"/>
        </w:rPr>
        <w:t>d</w:t>
      </w:r>
      <w:r w:rsidR="00CB1A72" w:rsidRPr="00CB1A72">
        <w:rPr>
          <w:sz w:val="22"/>
          <w:szCs w:val="22"/>
        </w:rPr>
        <w:t xml:space="preserve"> invoice 3(a) for payment.</w:t>
      </w:r>
    </w:p>
    <w:p w14:paraId="1D498A88" w14:textId="77777777" w:rsidR="00CB1A72" w:rsidRPr="00CB1A72" w:rsidRDefault="00CB1A72" w:rsidP="00FA3335">
      <w:pPr>
        <w:tabs>
          <w:tab w:val="left" w:pos="-1080"/>
          <w:tab w:val="left" w:pos="-720"/>
          <w:tab w:val="left" w:pos="2160"/>
          <w:tab w:val="left" w:pos="2340"/>
        </w:tabs>
        <w:suppressAutoHyphens/>
        <w:ind w:left="1440" w:hanging="720"/>
        <w:jc w:val="both"/>
        <w:rPr>
          <w:b/>
          <w:sz w:val="22"/>
          <w:szCs w:val="22"/>
        </w:rPr>
      </w:pPr>
      <w:r w:rsidRPr="00CB1A72">
        <w:rPr>
          <w:b/>
          <w:szCs w:val="24"/>
        </w:rPr>
        <w:tab/>
      </w:r>
    </w:p>
    <w:p w14:paraId="295433BD" w14:textId="657547D5"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b.</w:t>
      </w:r>
      <w:r w:rsidRPr="00CB1A72">
        <w:rPr>
          <w:b/>
          <w:szCs w:val="24"/>
        </w:rPr>
        <w:tab/>
        <w:t>Various Invoices from Premier Services/USIC, LLC for Contract #2019 – Underground Locating in the amount of $8,116.85</w:t>
      </w:r>
    </w:p>
    <w:p w14:paraId="1E519335" w14:textId="5B271733"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James Stachura, Project Engineer approve</w:t>
      </w:r>
      <w:r>
        <w:rPr>
          <w:sz w:val="22"/>
          <w:szCs w:val="22"/>
        </w:rPr>
        <w:t>d</w:t>
      </w:r>
      <w:r w:rsidR="00CB1A72" w:rsidRPr="00CB1A72">
        <w:rPr>
          <w:sz w:val="22"/>
          <w:szCs w:val="22"/>
        </w:rPr>
        <w:t xml:space="preserve"> invoice 3(b) for payment.</w:t>
      </w:r>
    </w:p>
    <w:p w14:paraId="3A891EE9" w14:textId="77777777" w:rsidR="00CB1A72" w:rsidRPr="00CB1A72" w:rsidRDefault="00CB1A72" w:rsidP="00FA3335">
      <w:pPr>
        <w:tabs>
          <w:tab w:val="left" w:pos="-1080"/>
          <w:tab w:val="left" w:pos="-720"/>
        </w:tabs>
        <w:suppressAutoHyphens/>
        <w:ind w:left="1440" w:hanging="720"/>
        <w:jc w:val="both"/>
        <w:rPr>
          <w:sz w:val="22"/>
          <w:szCs w:val="22"/>
        </w:rPr>
      </w:pPr>
    </w:p>
    <w:p w14:paraId="3973B580" w14:textId="05B1DD44"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c.</w:t>
      </w:r>
      <w:r w:rsidRPr="00CB1A72">
        <w:rPr>
          <w:b/>
          <w:szCs w:val="24"/>
        </w:rPr>
        <w:tab/>
        <w:t>Invoice #50757 from RVH Mulch Supply, LLC for Contract #2059 – Residual Removal in the amount of $15,675.00</w:t>
      </w:r>
    </w:p>
    <w:p w14:paraId="2706B5B6" w14:textId="05621FFF"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Lewis Schneider, Director of Operations/Licensed Operator and Geordie Allegri, Asst. Manager of Residuals approve</w:t>
      </w:r>
      <w:r>
        <w:rPr>
          <w:sz w:val="22"/>
          <w:szCs w:val="22"/>
        </w:rPr>
        <w:t>d</w:t>
      </w:r>
      <w:r w:rsidR="00CB1A72" w:rsidRPr="00CB1A72">
        <w:rPr>
          <w:sz w:val="22"/>
          <w:szCs w:val="22"/>
        </w:rPr>
        <w:t xml:space="preserve"> invoice 3(c) for payment.</w:t>
      </w:r>
    </w:p>
    <w:p w14:paraId="4775C229" w14:textId="77777777" w:rsidR="00CB1A72" w:rsidRPr="00CB1A72" w:rsidRDefault="00CB1A72" w:rsidP="00FA3335">
      <w:pPr>
        <w:tabs>
          <w:tab w:val="left" w:pos="-1080"/>
          <w:tab w:val="left" w:pos="-720"/>
        </w:tabs>
        <w:suppressAutoHyphens/>
        <w:ind w:left="1440" w:hanging="720"/>
        <w:jc w:val="both"/>
        <w:rPr>
          <w:sz w:val="22"/>
          <w:szCs w:val="22"/>
        </w:rPr>
      </w:pPr>
    </w:p>
    <w:p w14:paraId="0BA67DD5" w14:textId="207234FB"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d.</w:t>
      </w:r>
      <w:r w:rsidRPr="00CB1A72">
        <w:rPr>
          <w:b/>
          <w:szCs w:val="24"/>
        </w:rPr>
        <w:tab/>
        <w:t>Invoice #1027 from Aspen Tree Service, Inc. for Contract #2078-R-2 – Hazardous Tree Removal in the amount of $124,480.40</w:t>
      </w:r>
    </w:p>
    <w:p w14:paraId="0D360D2E" w14:textId="0F4CD02B"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Robert Malone, Manager GFM approve</w:t>
      </w:r>
      <w:r>
        <w:rPr>
          <w:sz w:val="22"/>
          <w:szCs w:val="22"/>
        </w:rPr>
        <w:t>d</w:t>
      </w:r>
      <w:r w:rsidR="00CB1A72" w:rsidRPr="00CB1A72">
        <w:rPr>
          <w:sz w:val="22"/>
          <w:szCs w:val="22"/>
        </w:rPr>
        <w:t xml:space="preserve"> invoice 3(d) for payment.</w:t>
      </w:r>
    </w:p>
    <w:p w14:paraId="6DA4450C" w14:textId="77777777"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ab/>
      </w:r>
    </w:p>
    <w:p w14:paraId="51F9C50F" w14:textId="10DAAA76"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e.</w:t>
      </w:r>
      <w:r w:rsidRPr="00CB1A72">
        <w:rPr>
          <w:b/>
          <w:szCs w:val="24"/>
        </w:rPr>
        <w:tab/>
        <w:t>Invoice #1026 from Aspen Tree Service, Inc. for Contract #2089 – Pompton Lakes Dam Debris Removal in the amount of $12,000.00</w:t>
      </w:r>
    </w:p>
    <w:p w14:paraId="7609B945" w14:textId="78D87607"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Les Malytskyy, Project Engineer approve</w:t>
      </w:r>
      <w:r>
        <w:rPr>
          <w:sz w:val="22"/>
          <w:szCs w:val="22"/>
        </w:rPr>
        <w:t>d</w:t>
      </w:r>
      <w:r w:rsidR="00CB1A72" w:rsidRPr="00CB1A72">
        <w:rPr>
          <w:sz w:val="22"/>
          <w:szCs w:val="22"/>
        </w:rPr>
        <w:t xml:space="preserve"> invoice 3(e) for payment.</w:t>
      </w:r>
    </w:p>
    <w:p w14:paraId="4C5C9D42" w14:textId="77777777" w:rsidR="00CB1A72" w:rsidRPr="00CB1A72" w:rsidRDefault="00CB1A72" w:rsidP="00FA3335">
      <w:pPr>
        <w:tabs>
          <w:tab w:val="left" w:pos="-1080"/>
          <w:tab w:val="left" w:pos="-720"/>
          <w:tab w:val="left" w:pos="2160"/>
          <w:tab w:val="left" w:pos="2340"/>
        </w:tabs>
        <w:suppressAutoHyphens/>
        <w:ind w:left="1440" w:hanging="720"/>
        <w:jc w:val="both"/>
        <w:rPr>
          <w:sz w:val="22"/>
          <w:szCs w:val="22"/>
        </w:rPr>
      </w:pPr>
      <w:r w:rsidRPr="00CB1A72">
        <w:rPr>
          <w:b/>
          <w:szCs w:val="24"/>
        </w:rPr>
        <w:tab/>
      </w:r>
      <w:r w:rsidRPr="00CB1A72">
        <w:rPr>
          <w:b/>
          <w:szCs w:val="24"/>
        </w:rPr>
        <w:tab/>
      </w:r>
    </w:p>
    <w:p w14:paraId="1809C76B" w14:textId="3C27C0DC"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f.</w:t>
      </w:r>
      <w:r w:rsidRPr="00CB1A72">
        <w:rPr>
          <w:b/>
          <w:szCs w:val="24"/>
        </w:rPr>
        <w:tab/>
        <w:t>Various Invoices from Clean Waters Consulting LLC for Contract #2066 – Reservoir Consulting in the amount of $1,050.00</w:t>
      </w:r>
    </w:p>
    <w:p w14:paraId="4A341090" w14:textId="1D5A458A"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Lewis Schneider, Director of Operations/Licensed Operator and Maureen Kneser, Lab Manager approve</w:t>
      </w:r>
      <w:r>
        <w:rPr>
          <w:sz w:val="22"/>
          <w:szCs w:val="22"/>
        </w:rPr>
        <w:t>d</w:t>
      </w:r>
      <w:r w:rsidR="00CB1A72" w:rsidRPr="00CB1A72">
        <w:rPr>
          <w:sz w:val="22"/>
          <w:szCs w:val="22"/>
        </w:rPr>
        <w:t xml:space="preserve"> invoice 3(f) for payment.</w:t>
      </w:r>
    </w:p>
    <w:p w14:paraId="4A6C4319" w14:textId="77777777" w:rsidR="00CB1A72" w:rsidRPr="00CB1A72" w:rsidRDefault="00CB1A72" w:rsidP="00FA3335">
      <w:pPr>
        <w:tabs>
          <w:tab w:val="left" w:pos="-1080"/>
          <w:tab w:val="left" w:pos="-720"/>
        </w:tabs>
        <w:suppressAutoHyphens/>
        <w:ind w:left="1440" w:hanging="720"/>
        <w:jc w:val="both"/>
        <w:rPr>
          <w:sz w:val="22"/>
          <w:szCs w:val="22"/>
        </w:rPr>
      </w:pPr>
    </w:p>
    <w:p w14:paraId="3656E74E" w14:textId="2B2A74C8"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g.</w:t>
      </w:r>
      <w:r w:rsidRPr="00CB1A72">
        <w:rPr>
          <w:b/>
          <w:szCs w:val="24"/>
        </w:rPr>
        <w:tab/>
        <w:t>Invoice #135774 from French &amp; Parrello Associates for Contract #2071 – 2020 Regular Dam Inspections in the amount of $4,407.50</w:t>
      </w:r>
    </w:p>
    <w:p w14:paraId="3EF47147" w14:textId="1D23B431"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James Stachura, Project Engineer approve</w:t>
      </w:r>
      <w:r>
        <w:rPr>
          <w:sz w:val="22"/>
          <w:szCs w:val="22"/>
        </w:rPr>
        <w:t>d</w:t>
      </w:r>
      <w:r w:rsidR="00CB1A72" w:rsidRPr="00CB1A72">
        <w:rPr>
          <w:sz w:val="22"/>
          <w:szCs w:val="22"/>
        </w:rPr>
        <w:t xml:space="preserve"> invoice 3(g) for payment.</w:t>
      </w:r>
    </w:p>
    <w:p w14:paraId="42AA97BF" w14:textId="77777777" w:rsidR="00CB1A72" w:rsidRPr="00CB1A72" w:rsidRDefault="00CB1A72" w:rsidP="00FA3335">
      <w:pPr>
        <w:tabs>
          <w:tab w:val="left" w:pos="-1080"/>
          <w:tab w:val="left" w:pos="-720"/>
        </w:tabs>
        <w:suppressAutoHyphens/>
        <w:ind w:left="1440" w:hanging="720"/>
        <w:jc w:val="both"/>
        <w:rPr>
          <w:sz w:val="22"/>
          <w:szCs w:val="22"/>
        </w:rPr>
      </w:pPr>
    </w:p>
    <w:p w14:paraId="258C43E5" w14:textId="7DC46E86"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h.</w:t>
      </w:r>
      <w:r w:rsidRPr="00CB1A72">
        <w:rPr>
          <w:b/>
          <w:szCs w:val="24"/>
        </w:rPr>
        <w:tab/>
        <w:t>Invoice #91330-2310 from McPhee Electric (formally JBL) for Contract #2060 – Electrical Contracting Services in the amount of $52,200.00</w:t>
      </w:r>
    </w:p>
    <w:p w14:paraId="111562F0" w14:textId="357033B7"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Paul Serillo, Director of Facilities and Michael Dox, Plant Electrical Engineer approve</w:t>
      </w:r>
      <w:r>
        <w:rPr>
          <w:sz w:val="22"/>
          <w:szCs w:val="22"/>
        </w:rPr>
        <w:t>d</w:t>
      </w:r>
      <w:r w:rsidR="00CB1A72" w:rsidRPr="00CB1A72">
        <w:rPr>
          <w:sz w:val="22"/>
          <w:szCs w:val="22"/>
        </w:rPr>
        <w:t xml:space="preserve"> invoice 3(h) for payment.</w:t>
      </w:r>
    </w:p>
    <w:p w14:paraId="7C81543F" w14:textId="77777777" w:rsidR="00CB1A72" w:rsidRPr="00CB1A72" w:rsidRDefault="00CB1A72" w:rsidP="00FA3335">
      <w:pPr>
        <w:tabs>
          <w:tab w:val="left" w:pos="-1080"/>
          <w:tab w:val="left" w:pos="-720"/>
        </w:tabs>
        <w:suppressAutoHyphens/>
        <w:ind w:left="1440" w:hanging="720"/>
        <w:jc w:val="both"/>
        <w:rPr>
          <w:sz w:val="22"/>
          <w:szCs w:val="22"/>
        </w:rPr>
      </w:pPr>
    </w:p>
    <w:p w14:paraId="0889E489" w14:textId="48932ED8"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i</w:t>
      </w:r>
      <w:r w:rsidR="00FA3335">
        <w:rPr>
          <w:b/>
          <w:szCs w:val="24"/>
        </w:rPr>
        <w:t>.</w:t>
      </w:r>
      <w:r w:rsidR="00FA3335">
        <w:rPr>
          <w:b/>
          <w:szCs w:val="24"/>
        </w:rPr>
        <w:tab/>
      </w:r>
      <w:r w:rsidRPr="00CB1A72">
        <w:rPr>
          <w:b/>
          <w:szCs w:val="24"/>
        </w:rPr>
        <w:t>Invoice #2 from Iron Hills Construction for Contract #2086R – Potassium Permanganate System Rehabilitation in the amount of $36,773.00</w:t>
      </w:r>
    </w:p>
    <w:p w14:paraId="2D1101C2" w14:textId="26CB64D7"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Chris Clamser, Project Engineer approve</w:t>
      </w:r>
      <w:r>
        <w:rPr>
          <w:sz w:val="22"/>
          <w:szCs w:val="22"/>
        </w:rPr>
        <w:t>d</w:t>
      </w:r>
      <w:r w:rsidR="00CB1A72" w:rsidRPr="00CB1A72">
        <w:rPr>
          <w:sz w:val="22"/>
          <w:szCs w:val="22"/>
        </w:rPr>
        <w:t xml:space="preserve"> invoice 3(i) for payment.</w:t>
      </w:r>
    </w:p>
    <w:p w14:paraId="007D4CD7" w14:textId="77777777" w:rsidR="00CB1A72" w:rsidRPr="00CB1A72" w:rsidRDefault="00CB1A72" w:rsidP="00FA3335">
      <w:pPr>
        <w:tabs>
          <w:tab w:val="left" w:pos="-1080"/>
          <w:tab w:val="left" w:pos="-720"/>
        </w:tabs>
        <w:suppressAutoHyphens/>
        <w:ind w:left="1440" w:hanging="720"/>
        <w:jc w:val="both"/>
        <w:rPr>
          <w:sz w:val="22"/>
          <w:szCs w:val="22"/>
        </w:rPr>
      </w:pPr>
    </w:p>
    <w:p w14:paraId="61F99404" w14:textId="61ECF101"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j.</w:t>
      </w:r>
      <w:r w:rsidRPr="00CB1A72">
        <w:rPr>
          <w:b/>
          <w:szCs w:val="24"/>
        </w:rPr>
        <w:tab/>
        <w:t>Various Invoices from Colliers Engineering &amp; Design, Inc. for Contract #2091 – Land Surveying Services for Commission Owned Dams in the amount of $30,074.35</w:t>
      </w:r>
    </w:p>
    <w:p w14:paraId="3EB05B56" w14:textId="7E0B86D1" w:rsidR="00CB1A72" w:rsidRPr="00CB1A72" w:rsidRDefault="00FA3335" w:rsidP="00FA3335">
      <w:pPr>
        <w:tabs>
          <w:tab w:val="left" w:pos="-1080"/>
          <w:tab w:val="left" w:pos="-720"/>
        </w:tabs>
        <w:suppressAutoHyphens/>
        <w:ind w:left="1440" w:hanging="720"/>
        <w:jc w:val="both"/>
        <w:rPr>
          <w:sz w:val="22"/>
          <w:szCs w:val="22"/>
        </w:rPr>
      </w:pPr>
      <w:r>
        <w:rPr>
          <w:sz w:val="22"/>
          <w:szCs w:val="22"/>
        </w:rPr>
        <w:lastRenderedPageBreak/>
        <w:tab/>
      </w:r>
      <w:r w:rsidR="00CB1A72" w:rsidRPr="00CB1A72">
        <w:rPr>
          <w:sz w:val="22"/>
          <w:szCs w:val="22"/>
        </w:rPr>
        <w:t>Maria Alliegro, Director of Engineering and James Stachura, Project Engineer approve</w:t>
      </w:r>
      <w:r>
        <w:rPr>
          <w:sz w:val="22"/>
          <w:szCs w:val="22"/>
        </w:rPr>
        <w:t>d</w:t>
      </w:r>
      <w:r w:rsidR="00CB1A72" w:rsidRPr="00CB1A72">
        <w:rPr>
          <w:sz w:val="22"/>
          <w:szCs w:val="22"/>
        </w:rPr>
        <w:t xml:space="preserve"> invoice 3(j) for payment.</w:t>
      </w:r>
    </w:p>
    <w:p w14:paraId="0EACB72E" w14:textId="77777777" w:rsidR="00CB1A72" w:rsidRPr="00CB1A72" w:rsidRDefault="00CB1A72" w:rsidP="00FA3335">
      <w:pPr>
        <w:tabs>
          <w:tab w:val="left" w:pos="-1080"/>
          <w:tab w:val="left" w:pos="-720"/>
        </w:tabs>
        <w:suppressAutoHyphens/>
        <w:ind w:left="1440" w:hanging="720"/>
        <w:jc w:val="both"/>
        <w:rPr>
          <w:sz w:val="22"/>
          <w:szCs w:val="22"/>
        </w:rPr>
      </w:pPr>
    </w:p>
    <w:p w14:paraId="12FC1763" w14:textId="1B3FF63D"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k.</w:t>
      </w:r>
      <w:r w:rsidRPr="00CB1A72">
        <w:rPr>
          <w:b/>
          <w:szCs w:val="24"/>
        </w:rPr>
        <w:tab/>
        <w:t>Various Invoices from Wilmington Trust – Wanaque South Trustee Fees – NJ Infrastructure Bank Financing – 2017 &amp; 2020 Series Loans in the amount of $8,000.00</w:t>
      </w:r>
    </w:p>
    <w:p w14:paraId="6C19E2DD" w14:textId="40A71385"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William Schaffner, Chief Financial Officer approve</w:t>
      </w:r>
      <w:r>
        <w:rPr>
          <w:sz w:val="22"/>
          <w:szCs w:val="22"/>
        </w:rPr>
        <w:t>d</w:t>
      </w:r>
      <w:r w:rsidR="00CB1A72" w:rsidRPr="00CB1A72">
        <w:rPr>
          <w:sz w:val="22"/>
          <w:szCs w:val="22"/>
        </w:rPr>
        <w:t xml:space="preserve"> invoice 3(k) for payment.</w:t>
      </w:r>
    </w:p>
    <w:p w14:paraId="38213770" w14:textId="77777777" w:rsidR="00CB1A72" w:rsidRPr="00CB1A72" w:rsidRDefault="00CB1A72" w:rsidP="00FA3335">
      <w:pPr>
        <w:tabs>
          <w:tab w:val="left" w:pos="-1080"/>
          <w:tab w:val="left" w:pos="-720"/>
        </w:tabs>
        <w:suppressAutoHyphens/>
        <w:ind w:left="1440" w:hanging="720"/>
        <w:jc w:val="both"/>
        <w:rPr>
          <w:sz w:val="22"/>
          <w:szCs w:val="22"/>
        </w:rPr>
      </w:pPr>
    </w:p>
    <w:p w14:paraId="6D58A6F7" w14:textId="1D957B0F"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l.</w:t>
      </w:r>
      <w:r w:rsidRPr="00CB1A72">
        <w:rPr>
          <w:b/>
          <w:szCs w:val="24"/>
        </w:rPr>
        <w:tab/>
        <w:t>Invoice #111-2016233 from The BNY Mellon – Wanaque North Trustee Fees - NJ Infrastructure Bank Financing in the amount of $2,500.00</w:t>
      </w:r>
    </w:p>
    <w:p w14:paraId="7D0A456B" w14:textId="67D56699"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William Schaffner, Chief Financial Officer approve</w:t>
      </w:r>
      <w:r>
        <w:rPr>
          <w:sz w:val="22"/>
          <w:szCs w:val="22"/>
        </w:rPr>
        <w:t>d</w:t>
      </w:r>
      <w:r w:rsidR="00CB1A72" w:rsidRPr="00CB1A72">
        <w:rPr>
          <w:sz w:val="22"/>
          <w:szCs w:val="22"/>
        </w:rPr>
        <w:t xml:space="preserve"> invoice 3(l) for payment.</w:t>
      </w:r>
    </w:p>
    <w:p w14:paraId="0E160519" w14:textId="77777777" w:rsidR="00CB1A72" w:rsidRPr="00CB1A72" w:rsidRDefault="00CB1A72" w:rsidP="00FA3335">
      <w:pPr>
        <w:tabs>
          <w:tab w:val="left" w:pos="-1080"/>
          <w:tab w:val="left" w:pos="-720"/>
        </w:tabs>
        <w:suppressAutoHyphens/>
        <w:ind w:left="1440" w:hanging="720"/>
        <w:jc w:val="both"/>
        <w:rPr>
          <w:sz w:val="22"/>
          <w:szCs w:val="22"/>
        </w:rPr>
      </w:pPr>
    </w:p>
    <w:p w14:paraId="7DCE40DB" w14:textId="00CDF425"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m.</w:t>
      </w:r>
      <w:r w:rsidRPr="00CB1A72">
        <w:rPr>
          <w:b/>
          <w:szCs w:val="24"/>
        </w:rPr>
        <w:tab/>
        <w:t>Various Invoices from PFM Asset Management LLC – Fees for Oversight of Asset Management Program in the amount of $3,385.12</w:t>
      </w:r>
    </w:p>
    <w:p w14:paraId="6C9B1B46" w14:textId="625B71D8"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William Schaffner, Chief Financial Officer and Michael Broncatello, Comptroller approve</w:t>
      </w:r>
      <w:r>
        <w:rPr>
          <w:sz w:val="22"/>
          <w:szCs w:val="22"/>
        </w:rPr>
        <w:t>d</w:t>
      </w:r>
      <w:r w:rsidR="00CB1A72" w:rsidRPr="00CB1A72">
        <w:rPr>
          <w:sz w:val="22"/>
          <w:szCs w:val="22"/>
        </w:rPr>
        <w:t xml:space="preserve"> invoice 3(m) for payment.</w:t>
      </w:r>
    </w:p>
    <w:p w14:paraId="1572473D" w14:textId="77777777" w:rsidR="00CB1A72" w:rsidRPr="00CB1A72" w:rsidRDefault="00CB1A72" w:rsidP="00FA3335">
      <w:pPr>
        <w:tabs>
          <w:tab w:val="left" w:pos="-1080"/>
          <w:tab w:val="left" w:pos="-720"/>
        </w:tabs>
        <w:suppressAutoHyphens/>
        <w:ind w:left="1440" w:hanging="720"/>
        <w:jc w:val="both"/>
        <w:rPr>
          <w:sz w:val="22"/>
          <w:szCs w:val="22"/>
        </w:rPr>
      </w:pPr>
    </w:p>
    <w:p w14:paraId="5C23BDE9" w14:textId="692B4575"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n.</w:t>
      </w:r>
      <w:r w:rsidRPr="00CB1A72">
        <w:rPr>
          <w:b/>
          <w:szCs w:val="24"/>
        </w:rPr>
        <w:tab/>
        <w:t>Various Invoices from GZA GeoEnvironmental, Inc. for Contract #1061 – Shooting Range Site Remediation in the amount of $10,400.00</w:t>
      </w:r>
    </w:p>
    <w:p w14:paraId="623969CF" w14:textId="78771EAE"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Les Malytskyy, Engineering Project Manager approve</w:t>
      </w:r>
      <w:r>
        <w:rPr>
          <w:sz w:val="22"/>
          <w:szCs w:val="22"/>
        </w:rPr>
        <w:t>d</w:t>
      </w:r>
      <w:r w:rsidR="00CB1A72" w:rsidRPr="00CB1A72">
        <w:rPr>
          <w:sz w:val="22"/>
          <w:szCs w:val="22"/>
        </w:rPr>
        <w:t xml:space="preserve"> invoice (n) for payment.</w:t>
      </w:r>
    </w:p>
    <w:p w14:paraId="4F9D260E" w14:textId="77777777" w:rsidR="00CB1A72" w:rsidRPr="00CB1A72" w:rsidRDefault="00CB1A72" w:rsidP="00FA3335">
      <w:pPr>
        <w:tabs>
          <w:tab w:val="left" w:pos="-1080"/>
          <w:tab w:val="left" w:pos="-720"/>
        </w:tabs>
        <w:suppressAutoHyphens/>
        <w:ind w:left="1440" w:hanging="720"/>
        <w:jc w:val="both"/>
        <w:rPr>
          <w:sz w:val="22"/>
          <w:szCs w:val="22"/>
        </w:rPr>
      </w:pPr>
    </w:p>
    <w:p w14:paraId="5AC9CA97" w14:textId="0CE0EE8D"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o.</w:t>
      </w:r>
      <w:r w:rsidRPr="00CB1A72">
        <w:rPr>
          <w:b/>
          <w:szCs w:val="24"/>
        </w:rPr>
        <w:tab/>
        <w:t>Invoice #C-22 from J. Fletcher Creamer &amp; Son, Inc. for Emergency Repair of 74” Main – Bloomfield Avenue &amp; Church Street in Nutley in the amount of $375,928.13</w:t>
      </w:r>
    </w:p>
    <w:p w14:paraId="0A6DE517" w14:textId="3CD568B2"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James Stachura, Project Engineer approve</w:t>
      </w:r>
      <w:r>
        <w:rPr>
          <w:sz w:val="22"/>
          <w:szCs w:val="22"/>
        </w:rPr>
        <w:t>d</w:t>
      </w:r>
      <w:r w:rsidR="00CB1A72" w:rsidRPr="00CB1A72">
        <w:rPr>
          <w:sz w:val="22"/>
          <w:szCs w:val="22"/>
        </w:rPr>
        <w:t xml:space="preserve"> invoice 3(o) for payment.</w:t>
      </w:r>
    </w:p>
    <w:p w14:paraId="34FA5BDA" w14:textId="77777777" w:rsidR="00CB1A72" w:rsidRPr="00CB1A72" w:rsidRDefault="00CB1A72" w:rsidP="00FA3335">
      <w:pPr>
        <w:tabs>
          <w:tab w:val="left" w:pos="-1080"/>
          <w:tab w:val="left" w:pos="-720"/>
        </w:tabs>
        <w:suppressAutoHyphens/>
        <w:ind w:left="1440" w:hanging="720"/>
        <w:jc w:val="both"/>
        <w:rPr>
          <w:sz w:val="22"/>
          <w:szCs w:val="22"/>
        </w:rPr>
      </w:pPr>
    </w:p>
    <w:p w14:paraId="03A29264" w14:textId="77777777" w:rsidR="00CB1A72" w:rsidRPr="00CB1A72" w:rsidRDefault="00CB1A72" w:rsidP="00FA3335">
      <w:pPr>
        <w:tabs>
          <w:tab w:val="left" w:pos="-1080"/>
          <w:tab w:val="left" w:pos="-720"/>
        </w:tabs>
        <w:suppressAutoHyphens/>
        <w:ind w:left="1440" w:hanging="720"/>
        <w:jc w:val="both"/>
        <w:rPr>
          <w:b/>
          <w:szCs w:val="24"/>
        </w:rPr>
      </w:pPr>
      <w:r w:rsidRPr="00CB1A72">
        <w:rPr>
          <w:b/>
          <w:szCs w:val="24"/>
        </w:rPr>
        <w:t>p.</w:t>
      </w:r>
      <w:r w:rsidRPr="00CB1A72">
        <w:rPr>
          <w:b/>
          <w:szCs w:val="24"/>
        </w:rPr>
        <w:tab/>
        <w:t>Invoice #38876 from Lerch, Vinci &amp; Higgins, LLP for the 2021 Audit in the amount of $46,000.00</w:t>
      </w:r>
    </w:p>
    <w:p w14:paraId="0ED6B1CA" w14:textId="621E510D"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William Schaffner, Chief Financial Officer approves invoice 3(p) for payment.</w:t>
      </w:r>
    </w:p>
    <w:p w14:paraId="5D6F5358" w14:textId="77777777" w:rsidR="00CB1A72" w:rsidRPr="00CB1A72" w:rsidRDefault="00CB1A72" w:rsidP="00FA3335">
      <w:pPr>
        <w:tabs>
          <w:tab w:val="left" w:pos="-1080"/>
          <w:tab w:val="left" w:pos="-720"/>
        </w:tabs>
        <w:suppressAutoHyphens/>
        <w:ind w:left="1440" w:hanging="720"/>
        <w:jc w:val="both"/>
        <w:rPr>
          <w:sz w:val="22"/>
          <w:szCs w:val="22"/>
        </w:rPr>
      </w:pPr>
    </w:p>
    <w:p w14:paraId="4D6C46ED" w14:textId="40183823"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q.</w:t>
      </w:r>
      <w:r w:rsidRPr="00CB1A72">
        <w:rPr>
          <w:b/>
          <w:szCs w:val="24"/>
        </w:rPr>
        <w:tab/>
        <w:t>Invoice #32643 from Fox Fence Enterprises, Inc. for Contract #2090 – Construction of Monksville Dam Safety Fence in the amount of $46,886.30</w:t>
      </w:r>
    </w:p>
    <w:p w14:paraId="4DE9DD65" w14:textId="1E8F3304"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James Stachura, Project Engineer approve</w:t>
      </w:r>
      <w:r>
        <w:rPr>
          <w:sz w:val="22"/>
          <w:szCs w:val="22"/>
        </w:rPr>
        <w:t>d</w:t>
      </w:r>
      <w:r w:rsidR="00CB1A72" w:rsidRPr="00CB1A72">
        <w:rPr>
          <w:sz w:val="22"/>
          <w:szCs w:val="22"/>
        </w:rPr>
        <w:t xml:space="preserve"> invoice 3(q) for payment.</w:t>
      </w:r>
    </w:p>
    <w:p w14:paraId="1FDF49BB" w14:textId="77777777" w:rsidR="00CB1A72" w:rsidRPr="00CB1A72" w:rsidRDefault="00CB1A72" w:rsidP="00FA3335">
      <w:pPr>
        <w:tabs>
          <w:tab w:val="left" w:pos="-1080"/>
          <w:tab w:val="left" w:pos="-720"/>
        </w:tabs>
        <w:suppressAutoHyphens/>
        <w:ind w:left="1440" w:hanging="720"/>
        <w:jc w:val="both"/>
        <w:rPr>
          <w:sz w:val="22"/>
          <w:szCs w:val="22"/>
        </w:rPr>
      </w:pPr>
    </w:p>
    <w:p w14:paraId="541C3CD6" w14:textId="2F5A00FE"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r.</w:t>
      </w:r>
      <w:r w:rsidRPr="00CB1A72">
        <w:rPr>
          <w:b/>
          <w:szCs w:val="24"/>
        </w:rPr>
        <w:tab/>
        <w:t>Various Invoices from Spartan Construction, Inc. for Contract #2088R-2-A – Low Lift Pump Station Stone Repointing in the amount of $247,000.00</w:t>
      </w:r>
    </w:p>
    <w:p w14:paraId="5A56B688" w14:textId="28D9C486"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Edward Newman, Construction Manager approve</w:t>
      </w:r>
      <w:r>
        <w:rPr>
          <w:sz w:val="22"/>
          <w:szCs w:val="22"/>
        </w:rPr>
        <w:t>d</w:t>
      </w:r>
      <w:r w:rsidR="00CB1A72" w:rsidRPr="00CB1A72">
        <w:rPr>
          <w:sz w:val="22"/>
          <w:szCs w:val="22"/>
        </w:rPr>
        <w:t xml:space="preserve"> invoice 3(r) for payment.</w:t>
      </w:r>
    </w:p>
    <w:p w14:paraId="4BA5629C" w14:textId="77777777" w:rsidR="00CB1A72" w:rsidRPr="00CB1A72" w:rsidRDefault="00CB1A72" w:rsidP="00FA3335">
      <w:pPr>
        <w:tabs>
          <w:tab w:val="left" w:pos="-1080"/>
          <w:tab w:val="left" w:pos="-720"/>
        </w:tabs>
        <w:suppressAutoHyphens/>
        <w:ind w:left="1440" w:hanging="720"/>
        <w:jc w:val="both"/>
        <w:rPr>
          <w:sz w:val="22"/>
          <w:szCs w:val="22"/>
        </w:rPr>
      </w:pPr>
    </w:p>
    <w:p w14:paraId="22C4E765" w14:textId="45550333"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s.</w:t>
      </w:r>
      <w:r w:rsidRPr="00CB1A72">
        <w:rPr>
          <w:b/>
          <w:szCs w:val="24"/>
        </w:rPr>
        <w:tab/>
        <w:t>Various Invoices from Pax Mundus Enterprise, LLC for Contract #2088R-2-B – Control House Stone Repointing in the amount of $58,017.00</w:t>
      </w:r>
    </w:p>
    <w:p w14:paraId="76EDD6AB" w14:textId="6B6AF200"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Edward Newman, Construction Manager approve</w:t>
      </w:r>
      <w:r>
        <w:rPr>
          <w:sz w:val="22"/>
          <w:szCs w:val="22"/>
        </w:rPr>
        <w:t>d</w:t>
      </w:r>
      <w:r w:rsidR="00CB1A72" w:rsidRPr="00CB1A72">
        <w:rPr>
          <w:sz w:val="22"/>
          <w:szCs w:val="22"/>
        </w:rPr>
        <w:t xml:space="preserve"> invoice 3(s) for payment.</w:t>
      </w:r>
    </w:p>
    <w:p w14:paraId="1D515B2E" w14:textId="77777777" w:rsidR="00CB1A72" w:rsidRPr="00CB1A72" w:rsidRDefault="00CB1A72" w:rsidP="00FA3335">
      <w:pPr>
        <w:tabs>
          <w:tab w:val="left" w:pos="-1080"/>
          <w:tab w:val="left" w:pos="-720"/>
        </w:tabs>
        <w:suppressAutoHyphens/>
        <w:ind w:left="1440" w:hanging="720"/>
        <w:jc w:val="both"/>
        <w:rPr>
          <w:sz w:val="22"/>
          <w:szCs w:val="22"/>
        </w:rPr>
      </w:pPr>
    </w:p>
    <w:p w14:paraId="5523AD54" w14:textId="34395831"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t.</w:t>
      </w:r>
      <w:r w:rsidRPr="00CB1A72">
        <w:rPr>
          <w:b/>
          <w:szCs w:val="24"/>
        </w:rPr>
        <w:tab/>
        <w:t>Invoice #E6X94500028 and #E6X94500029 from Jacobs Engineering Group, Inc. for Contract #2051 – Construction Administration for Clarifier Rehab 1-4 in the amount of $8,648.83</w:t>
      </w:r>
    </w:p>
    <w:p w14:paraId="54BD6381" w14:textId="6CF395F4"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Paul Serillo, Director of Facilities and Michael Dox, Plant Electrical Engineer approve</w:t>
      </w:r>
      <w:r>
        <w:rPr>
          <w:sz w:val="22"/>
          <w:szCs w:val="22"/>
        </w:rPr>
        <w:t>d</w:t>
      </w:r>
      <w:r w:rsidR="00CB1A72" w:rsidRPr="00CB1A72">
        <w:rPr>
          <w:sz w:val="22"/>
          <w:szCs w:val="22"/>
        </w:rPr>
        <w:t xml:space="preserve"> invoice 3(t) for payment.</w:t>
      </w:r>
    </w:p>
    <w:p w14:paraId="009F2C9A" w14:textId="77777777" w:rsidR="00CB1A72" w:rsidRPr="00CB1A72" w:rsidRDefault="00CB1A72" w:rsidP="00FA3335">
      <w:pPr>
        <w:tabs>
          <w:tab w:val="left" w:pos="-1080"/>
          <w:tab w:val="left" w:pos="-720"/>
        </w:tabs>
        <w:suppressAutoHyphens/>
        <w:ind w:left="1440" w:hanging="720"/>
        <w:jc w:val="both"/>
        <w:rPr>
          <w:sz w:val="22"/>
          <w:szCs w:val="22"/>
        </w:rPr>
      </w:pPr>
    </w:p>
    <w:p w14:paraId="757EB029" w14:textId="57CC9003"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u.</w:t>
      </w:r>
      <w:r w:rsidRPr="00CB1A72">
        <w:rPr>
          <w:b/>
          <w:szCs w:val="24"/>
        </w:rPr>
        <w:tab/>
        <w:t>Invoice #E6X942000035 from Jacobs Engineering Group, Inc. for Contract #2052 – Construction Administration for RTF in the amount of $33,724.65</w:t>
      </w:r>
    </w:p>
    <w:p w14:paraId="18391926" w14:textId="5DBDA791"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and Les Malytskyy, Project Engineer approve invoice 3(u) for payment.</w:t>
      </w:r>
    </w:p>
    <w:p w14:paraId="61867662" w14:textId="77777777" w:rsidR="00CB1A72" w:rsidRPr="00CB1A72" w:rsidRDefault="00CB1A72" w:rsidP="00FA3335">
      <w:pPr>
        <w:tabs>
          <w:tab w:val="left" w:pos="-1080"/>
          <w:tab w:val="left" w:pos="-720"/>
        </w:tabs>
        <w:suppressAutoHyphens/>
        <w:ind w:left="1440" w:hanging="720"/>
        <w:jc w:val="both"/>
        <w:rPr>
          <w:sz w:val="22"/>
          <w:szCs w:val="22"/>
        </w:rPr>
      </w:pPr>
    </w:p>
    <w:p w14:paraId="7E78748D" w14:textId="4FD255C5" w:rsidR="00CB1A72" w:rsidRPr="00CB1A72" w:rsidRDefault="00CB1A72" w:rsidP="00FA3335">
      <w:pPr>
        <w:tabs>
          <w:tab w:val="left" w:pos="-1080"/>
          <w:tab w:val="left" w:pos="-720"/>
          <w:tab w:val="left" w:pos="2160"/>
          <w:tab w:val="left" w:pos="2340"/>
        </w:tabs>
        <w:suppressAutoHyphens/>
        <w:ind w:left="1440" w:hanging="720"/>
        <w:jc w:val="both"/>
        <w:rPr>
          <w:b/>
          <w:szCs w:val="24"/>
        </w:rPr>
      </w:pPr>
      <w:r w:rsidRPr="00CB1A72">
        <w:rPr>
          <w:b/>
          <w:szCs w:val="24"/>
        </w:rPr>
        <w:t>v.</w:t>
      </w:r>
      <w:r w:rsidRPr="00CB1A72">
        <w:rPr>
          <w:b/>
          <w:szCs w:val="24"/>
        </w:rPr>
        <w:tab/>
        <w:t>Various Invoices from Jacobs Engineering Group, Inc. for Contract #2061 – General Consulting Engineering Services in the amount of $4,217.50</w:t>
      </w:r>
    </w:p>
    <w:p w14:paraId="6E1C3517" w14:textId="21F9B90B" w:rsidR="00CB1A72" w:rsidRPr="00CB1A72" w:rsidRDefault="00FA3335" w:rsidP="00FA3335">
      <w:pPr>
        <w:tabs>
          <w:tab w:val="left" w:pos="-1080"/>
          <w:tab w:val="left" w:pos="-720"/>
        </w:tabs>
        <w:suppressAutoHyphens/>
        <w:ind w:left="1440" w:hanging="720"/>
        <w:jc w:val="both"/>
        <w:rPr>
          <w:sz w:val="22"/>
          <w:szCs w:val="22"/>
        </w:rPr>
      </w:pPr>
      <w:r>
        <w:rPr>
          <w:sz w:val="22"/>
          <w:szCs w:val="22"/>
        </w:rPr>
        <w:tab/>
      </w:r>
      <w:r w:rsidR="00CB1A72" w:rsidRPr="00CB1A72">
        <w:rPr>
          <w:sz w:val="22"/>
          <w:szCs w:val="22"/>
        </w:rPr>
        <w:t>Maria Alliegro, Director of Engineering, Chris Clamser, Project Engineer and Les Malytskyy, Project Engineer approve</w:t>
      </w:r>
      <w:r>
        <w:rPr>
          <w:sz w:val="22"/>
          <w:szCs w:val="22"/>
        </w:rPr>
        <w:t>d</w:t>
      </w:r>
      <w:r w:rsidR="00CB1A72" w:rsidRPr="00CB1A72">
        <w:rPr>
          <w:sz w:val="22"/>
          <w:szCs w:val="22"/>
        </w:rPr>
        <w:t xml:space="preserve"> invoice 3(v) for payment.</w:t>
      </w:r>
    </w:p>
    <w:p w14:paraId="772D3562" w14:textId="77777777" w:rsidR="00CB1A72" w:rsidRDefault="00CB1A72" w:rsidP="00B3051B">
      <w:pPr>
        <w:tabs>
          <w:tab w:val="left" w:pos="-1080"/>
          <w:tab w:val="left" w:pos="-720"/>
          <w:tab w:val="left" w:pos="2160"/>
          <w:tab w:val="left" w:pos="2340"/>
        </w:tabs>
        <w:suppressAutoHyphens/>
        <w:rPr>
          <w:b/>
        </w:rPr>
      </w:pPr>
    </w:p>
    <w:p w14:paraId="78353CC7" w14:textId="77777777" w:rsidR="0040331A" w:rsidRPr="00B3051B" w:rsidRDefault="0040331A" w:rsidP="00B3051B">
      <w:pPr>
        <w:tabs>
          <w:tab w:val="left" w:pos="-1080"/>
          <w:tab w:val="left" w:pos="-720"/>
          <w:tab w:val="left" w:pos="2160"/>
          <w:tab w:val="left" w:pos="2340"/>
        </w:tabs>
        <w:suppressAutoHyphens/>
        <w:rPr>
          <w:b/>
        </w:rPr>
      </w:pPr>
    </w:p>
    <w:p w14:paraId="47C8EE64" w14:textId="20537CD6" w:rsidR="00512BB5" w:rsidRDefault="00512BB5" w:rsidP="00512BB5">
      <w:pPr>
        <w:tabs>
          <w:tab w:val="left" w:pos="-1080"/>
          <w:tab w:val="left" w:pos="-720"/>
          <w:tab w:val="left" w:pos="720"/>
        </w:tabs>
        <w:suppressAutoHyphens/>
        <w:ind w:firstLine="720"/>
        <w:jc w:val="both"/>
        <w:rPr>
          <w:szCs w:val="22"/>
        </w:rPr>
      </w:pPr>
      <w:r>
        <w:rPr>
          <w:szCs w:val="22"/>
        </w:rPr>
        <w:tab/>
      </w:r>
      <w:r w:rsidR="00FA3335">
        <w:rPr>
          <w:szCs w:val="22"/>
        </w:rPr>
        <w:t>Commissioner Cassella</w:t>
      </w:r>
      <w:r>
        <w:rPr>
          <w:szCs w:val="22"/>
        </w:rPr>
        <w:t xml:space="preserve"> offered a motion to approve invoices 3(a) through 3(</w:t>
      </w:r>
      <w:r w:rsidR="00FA3335">
        <w:rPr>
          <w:szCs w:val="22"/>
        </w:rPr>
        <w:t>v</w:t>
      </w:r>
      <w:r>
        <w:rPr>
          <w:szCs w:val="22"/>
        </w:rPr>
        <w:t xml:space="preserve">); seconded by Commissioner </w:t>
      </w:r>
      <w:r w:rsidR="00FA3335">
        <w:rPr>
          <w:szCs w:val="22"/>
        </w:rPr>
        <w:t>Kuser</w:t>
      </w:r>
      <w:r>
        <w:rPr>
          <w:szCs w:val="22"/>
        </w:rPr>
        <w:t xml:space="preserve"> and unanimously approved with Chairman Burrell</w:t>
      </w:r>
      <w:r w:rsidR="00E947FE">
        <w:rPr>
          <w:szCs w:val="22"/>
        </w:rPr>
        <w:t xml:space="preserve">, Vice </w:t>
      </w:r>
      <w:r w:rsidR="00E947FE">
        <w:rPr>
          <w:szCs w:val="22"/>
        </w:rPr>
        <w:lastRenderedPageBreak/>
        <w:t>Chairman Shotmeyer</w:t>
      </w:r>
      <w:r w:rsidR="00F30532">
        <w:rPr>
          <w:szCs w:val="22"/>
        </w:rPr>
        <w:t xml:space="preserve"> </w:t>
      </w:r>
      <w:r>
        <w:rPr>
          <w:szCs w:val="22"/>
        </w:rPr>
        <w:t xml:space="preserve">and Commissioners </w:t>
      </w:r>
      <w:r w:rsidR="00F23383">
        <w:rPr>
          <w:szCs w:val="22"/>
        </w:rPr>
        <w:t xml:space="preserve">Ashkinaze, </w:t>
      </w:r>
      <w:r w:rsidR="00FA6175">
        <w:rPr>
          <w:szCs w:val="22"/>
        </w:rPr>
        <w:t>Amedeo</w:t>
      </w:r>
      <w:r w:rsidR="005303B8">
        <w:rPr>
          <w:szCs w:val="22"/>
        </w:rPr>
        <w:t xml:space="preserve">, </w:t>
      </w:r>
      <w:r w:rsidR="009A3E7C">
        <w:rPr>
          <w:szCs w:val="22"/>
        </w:rPr>
        <w:t xml:space="preserve">Kuser, </w:t>
      </w:r>
      <w:r w:rsidR="005303B8">
        <w:rPr>
          <w:szCs w:val="22"/>
        </w:rPr>
        <w:t>Garofalo</w:t>
      </w:r>
      <w:r>
        <w:rPr>
          <w:szCs w:val="22"/>
        </w:rPr>
        <w:t xml:space="preserve"> and Cassella voting in the affirmative.</w:t>
      </w:r>
    </w:p>
    <w:p w14:paraId="45B834C2" w14:textId="77777777" w:rsidR="00512BB5" w:rsidRDefault="00512BB5" w:rsidP="009C106D">
      <w:pPr>
        <w:tabs>
          <w:tab w:val="left" w:pos="-1080"/>
          <w:tab w:val="left" w:pos="-720"/>
        </w:tabs>
        <w:suppressAutoHyphens/>
        <w:jc w:val="both"/>
        <w:rPr>
          <w:b/>
          <w:szCs w:val="24"/>
          <w:u w:val="single"/>
        </w:rPr>
      </w:pPr>
    </w:p>
    <w:p w14:paraId="4D52EBED" w14:textId="3A06494F" w:rsidR="00F30532" w:rsidRPr="00666B0A" w:rsidRDefault="00F30532" w:rsidP="00F30532">
      <w:pPr>
        <w:tabs>
          <w:tab w:val="left" w:pos="-1080"/>
          <w:tab w:val="left" w:pos="-720"/>
        </w:tabs>
        <w:suppressAutoHyphens/>
        <w:jc w:val="both"/>
        <w:rPr>
          <w:b/>
          <w:szCs w:val="24"/>
          <w:u w:val="single"/>
        </w:rPr>
      </w:pPr>
      <w:r w:rsidRPr="00666B0A">
        <w:rPr>
          <w:b/>
          <w:szCs w:val="24"/>
          <w:u w:val="single"/>
        </w:rPr>
        <w:t xml:space="preserve">Resolution – </w:t>
      </w:r>
      <w:r w:rsidR="00364F51">
        <w:rPr>
          <w:b/>
          <w:szCs w:val="24"/>
          <w:u w:val="single"/>
        </w:rPr>
        <w:t>Authorizing the Posting and Publishing of a Notice of Meetings in Accordance with the New Jersey Open Public Meetings Act</w:t>
      </w:r>
    </w:p>
    <w:p w14:paraId="379F0A5F" w14:textId="77777777" w:rsidR="009C106D" w:rsidRDefault="009C106D" w:rsidP="009C106D">
      <w:pPr>
        <w:tabs>
          <w:tab w:val="left" w:pos="-1080"/>
          <w:tab w:val="left" w:pos="-720"/>
        </w:tabs>
        <w:suppressAutoHyphens/>
        <w:jc w:val="both"/>
        <w:rPr>
          <w:szCs w:val="24"/>
        </w:rPr>
      </w:pPr>
    </w:p>
    <w:p w14:paraId="284644A6" w14:textId="684B26AF" w:rsidR="009C106D" w:rsidRDefault="009C106D" w:rsidP="009C106D">
      <w:pPr>
        <w:tabs>
          <w:tab w:val="left" w:pos="-1080"/>
          <w:tab w:val="left" w:pos="-720"/>
        </w:tabs>
        <w:suppressAutoHyphens/>
        <w:jc w:val="both"/>
        <w:rPr>
          <w:szCs w:val="24"/>
        </w:rPr>
      </w:pPr>
      <w:r w:rsidRPr="00666B0A">
        <w:rPr>
          <w:szCs w:val="24"/>
        </w:rPr>
        <w:t>Commission Secretary Kim Diamond read the following resolution:</w:t>
      </w:r>
    </w:p>
    <w:p w14:paraId="611AFD16" w14:textId="77777777" w:rsidR="002D3C27" w:rsidRDefault="002D3C27" w:rsidP="009C106D">
      <w:pPr>
        <w:tabs>
          <w:tab w:val="left" w:pos="-1080"/>
          <w:tab w:val="left" w:pos="-720"/>
        </w:tabs>
        <w:suppressAutoHyphens/>
        <w:jc w:val="both"/>
        <w:rPr>
          <w:szCs w:val="24"/>
        </w:rPr>
      </w:pPr>
    </w:p>
    <w:p w14:paraId="0674E57A" w14:textId="77777777" w:rsidR="002D3C27" w:rsidRPr="002D3C27" w:rsidRDefault="002D3C27" w:rsidP="002D3C27">
      <w:pPr>
        <w:pStyle w:val="Title"/>
        <w:spacing w:line="276" w:lineRule="auto"/>
        <w:rPr>
          <w:iCs/>
          <w:sz w:val="22"/>
          <w:szCs w:val="22"/>
        </w:rPr>
      </w:pPr>
      <w:r w:rsidRPr="002D3C27">
        <w:rPr>
          <w:iCs/>
          <w:sz w:val="22"/>
          <w:szCs w:val="22"/>
        </w:rPr>
        <w:t xml:space="preserve">RESOLUTION OF </w:t>
      </w:r>
    </w:p>
    <w:p w14:paraId="4D9428F9" w14:textId="77777777" w:rsidR="002D3C27" w:rsidRPr="002D3C27" w:rsidRDefault="002D3C27" w:rsidP="002D3C27">
      <w:pPr>
        <w:pStyle w:val="Title"/>
        <w:spacing w:line="276" w:lineRule="auto"/>
        <w:rPr>
          <w:iCs/>
          <w:sz w:val="22"/>
          <w:szCs w:val="22"/>
        </w:rPr>
      </w:pPr>
      <w:r w:rsidRPr="002D3C27">
        <w:rPr>
          <w:iCs/>
          <w:sz w:val="22"/>
          <w:szCs w:val="22"/>
        </w:rPr>
        <w:t>THE NORTH JERSEY DISTRICT WATER SUPPLY COMMISSION</w:t>
      </w:r>
    </w:p>
    <w:p w14:paraId="47F4C660" w14:textId="77777777" w:rsidR="002D3C27" w:rsidRPr="002D3C27" w:rsidRDefault="002D3C27" w:rsidP="002D3C27">
      <w:pPr>
        <w:spacing w:line="276" w:lineRule="auto"/>
        <w:jc w:val="center"/>
        <w:rPr>
          <w:b/>
          <w:iCs/>
          <w:sz w:val="22"/>
          <w:szCs w:val="22"/>
        </w:rPr>
      </w:pPr>
      <w:r w:rsidRPr="002D3C27">
        <w:rPr>
          <w:b/>
          <w:iCs/>
          <w:sz w:val="22"/>
          <w:szCs w:val="22"/>
        </w:rPr>
        <w:t>AUTHORIZING THE POSTING AND PUBLISHING OF A NOTICE OF MEETINGS IN</w:t>
      </w:r>
    </w:p>
    <w:p w14:paraId="146B3CA0" w14:textId="77777777" w:rsidR="002D3C27" w:rsidRPr="002D3C27" w:rsidRDefault="002D3C27" w:rsidP="002D3C27">
      <w:pPr>
        <w:spacing w:line="276" w:lineRule="auto"/>
        <w:jc w:val="center"/>
        <w:rPr>
          <w:b/>
          <w:iCs/>
          <w:sz w:val="22"/>
          <w:szCs w:val="22"/>
        </w:rPr>
      </w:pPr>
      <w:r w:rsidRPr="002D3C27">
        <w:rPr>
          <w:b/>
          <w:iCs/>
          <w:sz w:val="22"/>
          <w:szCs w:val="22"/>
        </w:rPr>
        <w:t>ACCORDANCE WITH THE NEW JERSEY OPEN PUBLIC MEETINGS ACT</w:t>
      </w:r>
    </w:p>
    <w:p w14:paraId="61C80D6D" w14:textId="77777777" w:rsidR="002D3C27" w:rsidRPr="002D3C27" w:rsidRDefault="002D3C27" w:rsidP="002D3C27">
      <w:pPr>
        <w:spacing w:line="276" w:lineRule="auto"/>
        <w:jc w:val="center"/>
        <w:rPr>
          <w:b/>
          <w:iCs/>
          <w:sz w:val="22"/>
          <w:szCs w:val="22"/>
        </w:rPr>
      </w:pPr>
    </w:p>
    <w:p w14:paraId="52B7E9A2" w14:textId="77777777" w:rsidR="002D3C27" w:rsidRPr="002D3C27" w:rsidRDefault="002D3C27" w:rsidP="002D3C27">
      <w:pPr>
        <w:spacing w:line="276" w:lineRule="auto"/>
        <w:jc w:val="both"/>
        <w:rPr>
          <w:iCs/>
          <w:sz w:val="22"/>
          <w:szCs w:val="22"/>
        </w:rPr>
      </w:pPr>
      <w:r w:rsidRPr="002D3C27">
        <w:rPr>
          <w:b/>
          <w:iCs/>
          <w:sz w:val="22"/>
          <w:szCs w:val="22"/>
        </w:rPr>
        <w:tab/>
      </w:r>
      <w:r w:rsidRPr="002D3C27">
        <w:rPr>
          <w:b/>
          <w:iCs/>
          <w:caps/>
          <w:sz w:val="22"/>
          <w:szCs w:val="22"/>
        </w:rPr>
        <w:t>Whereas,</w:t>
      </w:r>
      <w:r w:rsidRPr="002D3C27">
        <w:rPr>
          <w:iCs/>
          <w:sz w:val="22"/>
          <w:szCs w:val="22"/>
        </w:rPr>
        <w:t xml:space="preserve"> pursuant to Public Law 1975, c.231, Open Public Meetings Act, Paragraph 10, Section 13 (the “Act”), the North Jersey District Water Supply Commission (the “Commission”) may adopt and publish an “Annual Notice of Meetings” listing the location and the time and date of the regular meetings of the Commission scheduled during the year; and</w:t>
      </w:r>
    </w:p>
    <w:p w14:paraId="748AE04A" w14:textId="77777777" w:rsidR="002D3C27" w:rsidRPr="002D3C27" w:rsidRDefault="002D3C27" w:rsidP="002D3C27">
      <w:pPr>
        <w:spacing w:line="276" w:lineRule="auto"/>
        <w:jc w:val="both"/>
        <w:rPr>
          <w:iCs/>
          <w:sz w:val="22"/>
          <w:szCs w:val="22"/>
        </w:rPr>
      </w:pPr>
    </w:p>
    <w:p w14:paraId="0ECB5B11" w14:textId="77777777" w:rsidR="002D3C27" w:rsidRPr="002D3C27" w:rsidRDefault="002D3C27" w:rsidP="002D3C27">
      <w:pPr>
        <w:spacing w:line="276" w:lineRule="auto"/>
        <w:jc w:val="both"/>
        <w:rPr>
          <w:iCs/>
          <w:sz w:val="22"/>
          <w:szCs w:val="22"/>
        </w:rPr>
      </w:pPr>
      <w:r w:rsidRPr="002D3C27">
        <w:rPr>
          <w:iCs/>
          <w:sz w:val="22"/>
          <w:szCs w:val="22"/>
        </w:rPr>
        <w:tab/>
      </w:r>
      <w:r w:rsidRPr="002D3C27">
        <w:rPr>
          <w:b/>
          <w:iCs/>
          <w:caps/>
          <w:sz w:val="22"/>
          <w:szCs w:val="22"/>
        </w:rPr>
        <w:t>Whereas</w:t>
      </w:r>
      <w:r w:rsidRPr="002D3C27">
        <w:rPr>
          <w:iCs/>
          <w:sz w:val="22"/>
          <w:szCs w:val="22"/>
        </w:rPr>
        <w:t>, the Commission desires to hereby adopt its Annual Notice of Meetings for the period from January 2023 through December 2023 at which time a new Annual Notice shall be adopted and posted by the Commission in accordance with the Act.</w:t>
      </w:r>
    </w:p>
    <w:p w14:paraId="2A71491C" w14:textId="77777777" w:rsidR="002D3C27" w:rsidRPr="002D3C27" w:rsidRDefault="002D3C27" w:rsidP="002D3C27">
      <w:pPr>
        <w:spacing w:line="276" w:lineRule="auto"/>
        <w:jc w:val="both"/>
        <w:rPr>
          <w:iCs/>
          <w:sz w:val="22"/>
          <w:szCs w:val="22"/>
        </w:rPr>
      </w:pPr>
    </w:p>
    <w:p w14:paraId="570E77E9" w14:textId="77777777" w:rsidR="002D3C27" w:rsidRPr="002D3C27" w:rsidRDefault="002D3C27" w:rsidP="002D3C27">
      <w:pPr>
        <w:spacing w:line="276" w:lineRule="auto"/>
        <w:jc w:val="both"/>
        <w:rPr>
          <w:iCs/>
          <w:sz w:val="22"/>
          <w:szCs w:val="22"/>
        </w:rPr>
      </w:pPr>
      <w:r w:rsidRPr="002D3C27">
        <w:rPr>
          <w:iCs/>
          <w:sz w:val="22"/>
          <w:szCs w:val="22"/>
        </w:rPr>
        <w:tab/>
      </w:r>
      <w:r w:rsidRPr="002D3C27">
        <w:rPr>
          <w:b/>
          <w:iCs/>
          <w:caps/>
          <w:sz w:val="22"/>
          <w:szCs w:val="22"/>
        </w:rPr>
        <w:t>Now, therefore, be it resolved</w:t>
      </w:r>
      <w:r w:rsidRPr="002D3C27">
        <w:rPr>
          <w:iCs/>
          <w:sz w:val="22"/>
          <w:szCs w:val="22"/>
        </w:rPr>
        <w:t xml:space="preserve"> that the Commission hereby adopts the Notice set forth in “Schedule A”, attached hereto, as its Annual Notice of Meetings for the period January 2023 through December 2023 and the Commission’s Secretary is authorized by adoption of this Resolution to post and publish same in accordance with Section 10:4-18 (</w:t>
      </w:r>
      <w:r w:rsidRPr="002D3C27">
        <w:rPr>
          <w:iCs/>
          <w:sz w:val="22"/>
          <w:szCs w:val="22"/>
          <w:u w:val="single"/>
        </w:rPr>
        <w:t>N.J.S.A.</w:t>
      </w:r>
      <w:r w:rsidRPr="002D3C27">
        <w:rPr>
          <w:iCs/>
          <w:sz w:val="22"/>
          <w:szCs w:val="22"/>
        </w:rPr>
        <w:t xml:space="preserve"> 10:4-18) of the Act.</w:t>
      </w:r>
    </w:p>
    <w:p w14:paraId="57F78E47" w14:textId="77777777" w:rsidR="00BA5D6C" w:rsidRDefault="00BA5D6C" w:rsidP="009C106D">
      <w:pPr>
        <w:tabs>
          <w:tab w:val="left" w:pos="-1080"/>
          <w:tab w:val="left" w:pos="-720"/>
        </w:tabs>
        <w:suppressAutoHyphens/>
        <w:jc w:val="both"/>
        <w:rPr>
          <w:szCs w:val="24"/>
        </w:rPr>
      </w:pPr>
    </w:p>
    <w:p w14:paraId="03E75347" w14:textId="301A4F8B" w:rsidR="00A30D1C" w:rsidRDefault="000A2DC7" w:rsidP="00A30D1C">
      <w:pPr>
        <w:ind w:firstLine="1440"/>
        <w:jc w:val="both"/>
        <w:rPr>
          <w:spacing w:val="-3"/>
          <w:szCs w:val="24"/>
        </w:rPr>
      </w:pPr>
      <w:r>
        <w:rPr>
          <w:spacing w:val="-3"/>
          <w:szCs w:val="24"/>
        </w:rPr>
        <w:t>C</w:t>
      </w:r>
      <w:r w:rsidR="001D7CAB">
        <w:rPr>
          <w:spacing w:val="-3"/>
          <w:szCs w:val="24"/>
        </w:rPr>
        <w:t>ommissioner Cassella</w:t>
      </w:r>
      <w:r w:rsidR="00A30D1C" w:rsidRPr="00666B0A">
        <w:rPr>
          <w:spacing w:val="-3"/>
          <w:szCs w:val="24"/>
        </w:rPr>
        <w:t xml:space="preserve"> offered a motion to adopt the resolution</w:t>
      </w:r>
      <w:r w:rsidR="00482E4A">
        <w:rPr>
          <w:spacing w:val="-3"/>
          <w:szCs w:val="24"/>
        </w:rPr>
        <w:t xml:space="preserve"> </w:t>
      </w:r>
      <w:r w:rsidR="002D3C27">
        <w:rPr>
          <w:spacing w:val="-3"/>
          <w:szCs w:val="24"/>
        </w:rPr>
        <w:t xml:space="preserve">authorizing the posting and publishing of a Notice of Meetings in accordance with the New Jersey </w:t>
      </w:r>
      <w:r w:rsidR="00C433B1">
        <w:rPr>
          <w:spacing w:val="-3"/>
          <w:szCs w:val="24"/>
        </w:rPr>
        <w:t>Open Public Meetings Act</w:t>
      </w:r>
      <w:r w:rsidR="00A30D1C">
        <w:rPr>
          <w:spacing w:val="-3"/>
          <w:szCs w:val="24"/>
        </w:rPr>
        <w:t xml:space="preserve">; </w:t>
      </w:r>
      <w:r w:rsidR="00A30D1C" w:rsidRPr="00666B0A">
        <w:rPr>
          <w:spacing w:val="-3"/>
          <w:szCs w:val="24"/>
        </w:rPr>
        <w:t xml:space="preserve">seconded by </w:t>
      </w:r>
      <w:r w:rsidR="00A30D1C">
        <w:rPr>
          <w:spacing w:val="-3"/>
          <w:szCs w:val="24"/>
        </w:rPr>
        <w:t xml:space="preserve">Commissioner </w:t>
      </w:r>
      <w:r w:rsidR="00C433B1">
        <w:rPr>
          <w:spacing w:val="-3"/>
          <w:szCs w:val="24"/>
        </w:rPr>
        <w:t>Kuser</w:t>
      </w:r>
      <w:r w:rsidR="00A30D1C">
        <w:rPr>
          <w:spacing w:val="-3"/>
          <w:szCs w:val="24"/>
        </w:rPr>
        <w:t xml:space="preserve"> </w:t>
      </w:r>
      <w:r w:rsidR="00A30D1C" w:rsidRPr="00666B0A">
        <w:rPr>
          <w:spacing w:val="-3"/>
          <w:szCs w:val="24"/>
        </w:rPr>
        <w:t>and unanimously approved with Chairman</w:t>
      </w:r>
      <w:r w:rsidR="00A30D1C">
        <w:rPr>
          <w:spacing w:val="-3"/>
          <w:szCs w:val="24"/>
        </w:rPr>
        <w:t xml:space="preserve"> Burrell</w:t>
      </w:r>
      <w:r w:rsidR="001D7CAB">
        <w:rPr>
          <w:spacing w:val="-3"/>
          <w:szCs w:val="24"/>
        </w:rPr>
        <w:t>, Vice Chairman Shotmeyer</w:t>
      </w:r>
      <w:r w:rsidR="00482E4A">
        <w:rPr>
          <w:spacing w:val="-3"/>
          <w:szCs w:val="24"/>
        </w:rPr>
        <w:t xml:space="preserve"> </w:t>
      </w:r>
      <w:r w:rsidR="00FA6175">
        <w:rPr>
          <w:spacing w:val="-3"/>
          <w:szCs w:val="24"/>
        </w:rPr>
        <w:t xml:space="preserve">and Commissioners </w:t>
      </w:r>
      <w:r w:rsidR="004B4BED">
        <w:rPr>
          <w:spacing w:val="-3"/>
          <w:szCs w:val="24"/>
        </w:rPr>
        <w:t xml:space="preserve">Ashkinaze, </w:t>
      </w:r>
      <w:r w:rsidR="00FA6175">
        <w:rPr>
          <w:spacing w:val="-3"/>
          <w:szCs w:val="24"/>
        </w:rPr>
        <w:t>Amedeo</w:t>
      </w:r>
      <w:r w:rsidR="00482E4A">
        <w:rPr>
          <w:spacing w:val="-3"/>
          <w:szCs w:val="24"/>
        </w:rPr>
        <w:t>, Garofalo</w:t>
      </w:r>
      <w:r w:rsidR="009A3E7C">
        <w:rPr>
          <w:spacing w:val="-3"/>
          <w:szCs w:val="24"/>
        </w:rPr>
        <w:t>, Kuser</w:t>
      </w:r>
      <w:r w:rsidR="00A30D1C">
        <w:rPr>
          <w:spacing w:val="-3"/>
          <w:szCs w:val="24"/>
        </w:rPr>
        <w:t xml:space="preserve"> and Cassella </w:t>
      </w:r>
      <w:r w:rsidR="00A30D1C" w:rsidRPr="00666B0A">
        <w:rPr>
          <w:spacing w:val="-3"/>
          <w:szCs w:val="24"/>
        </w:rPr>
        <w:t>voting in the affirmative.</w:t>
      </w:r>
    </w:p>
    <w:p w14:paraId="22F001C6" w14:textId="77777777" w:rsidR="0066491B" w:rsidRDefault="0066491B" w:rsidP="00A30D1C">
      <w:pPr>
        <w:tabs>
          <w:tab w:val="left" w:pos="-1080"/>
          <w:tab w:val="left" w:pos="-720"/>
        </w:tabs>
        <w:suppressAutoHyphens/>
        <w:jc w:val="both"/>
        <w:rPr>
          <w:b/>
          <w:szCs w:val="24"/>
          <w:u w:val="single"/>
        </w:rPr>
      </w:pPr>
    </w:p>
    <w:p w14:paraId="15492871" w14:textId="6CDAC3D9" w:rsidR="009A3E7C" w:rsidRPr="00666B0A" w:rsidRDefault="009A3E7C" w:rsidP="009A3E7C">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Adopting the 2023 Annual Budget for the Wanaque North Project and Authorizing the Executive Director to take all Necessary and Appropriate Steps in Furtherance Thereof</w:t>
      </w:r>
    </w:p>
    <w:p w14:paraId="5ACF2EDE" w14:textId="77777777" w:rsidR="00E9538E" w:rsidRDefault="00E9538E" w:rsidP="0066491B">
      <w:pPr>
        <w:tabs>
          <w:tab w:val="left" w:pos="-1080"/>
          <w:tab w:val="left" w:pos="-720"/>
        </w:tabs>
        <w:suppressAutoHyphens/>
        <w:jc w:val="both"/>
        <w:rPr>
          <w:szCs w:val="24"/>
        </w:rPr>
      </w:pPr>
    </w:p>
    <w:p w14:paraId="7ACBD273" w14:textId="77777777" w:rsidR="0066491B" w:rsidRDefault="0066491B" w:rsidP="0066491B">
      <w:pPr>
        <w:tabs>
          <w:tab w:val="left" w:pos="-1080"/>
          <w:tab w:val="left" w:pos="-720"/>
        </w:tabs>
        <w:suppressAutoHyphens/>
        <w:jc w:val="both"/>
        <w:rPr>
          <w:szCs w:val="24"/>
        </w:rPr>
      </w:pPr>
      <w:r w:rsidRPr="00666B0A">
        <w:rPr>
          <w:szCs w:val="24"/>
        </w:rPr>
        <w:t>Commission Secretary Kim Diamond read the following resolution:</w:t>
      </w:r>
    </w:p>
    <w:p w14:paraId="71CCF541" w14:textId="77777777" w:rsidR="00482E4A" w:rsidRDefault="00482E4A" w:rsidP="0066491B">
      <w:pPr>
        <w:tabs>
          <w:tab w:val="left" w:pos="-1080"/>
          <w:tab w:val="left" w:pos="-720"/>
        </w:tabs>
        <w:suppressAutoHyphens/>
        <w:jc w:val="both"/>
        <w:rPr>
          <w:szCs w:val="24"/>
        </w:rPr>
      </w:pPr>
    </w:p>
    <w:p w14:paraId="26E01EE6" w14:textId="77777777" w:rsidR="009A3E7C" w:rsidRPr="009A3E7C" w:rsidRDefault="009A3E7C" w:rsidP="009A3E7C">
      <w:pPr>
        <w:jc w:val="center"/>
        <w:rPr>
          <w:rFonts w:eastAsiaTheme="minorHAnsi"/>
          <w:b/>
          <w:sz w:val="22"/>
          <w:szCs w:val="22"/>
        </w:rPr>
      </w:pPr>
      <w:r w:rsidRPr="009A3E7C">
        <w:rPr>
          <w:rFonts w:eastAsiaTheme="minorHAnsi"/>
          <w:b/>
          <w:sz w:val="22"/>
          <w:szCs w:val="22"/>
        </w:rPr>
        <w:t>RESOLUTION OF THE NORTH JERSEY DISTRICT WATER SUPPLY COMMISSION</w:t>
      </w:r>
    </w:p>
    <w:p w14:paraId="7F0E22EF" w14:textId="77777777" w:rsidR="009A3E7C" w:rsidRPr="009A3E7C" w:rsidRDefault="009A3E7C" w:rsidP="009A3E7C">
      <w:pPr>
        <w:jc w:val="center"/>
        <w:rPr>
          <w:rFonts w:eastAsiaTheme="minorHAnsi"/>
          <w:b/>
          <w:sz w:val="22"/>
          <w:szCs w:val="22"/>
        </w:rPr>
      </w:pPr>
      <w:r w:rsidRPr="009A3E7C">
        <w:rPr>
          <w:rFonts w:eastAsiaTheme="minorHAnsi"/>
          <w:b/>
          <w:sz w:val="22"/>
          <w:szCs w:val="22"/>
        </w:rPr>
        <w:t>ADOPTING THE 2023 ANNUAL BUDGET FOR THE WANAQUE NORTH PROJECT</w:t>
      </w:r>
    </w:p>
    <w:p w14:paraId="5C5F32AB" w14:textId="77777777" w:rsidR="009A3E7C" w:rsidRPr="009A3E7C" w:rsidRDefault="009A3E7C" w:rsidP="009A3E7C">
      <w:pPr>
        <w:jc w:val="center"/>
        <w:rPr>
          <w:rFonts w:eastAsiaTheme="minorHAnsi"/>
          <w:b/>
          <w:sz w:val="22"/>
          <w:szCs w:val="22"/>
        </w:rPr>
      </w:pPr>
      <w:r w:rsidRPr="009A3E7C">
        <w:rPr>
          <w:rFonts w:eastAsiaTheme="minorHAnsi"/>
          <w:b/>
          <w:sz w:val="22"/>
          <w:szCs w:val="22"/>
        </w:rPr>
        <w:t>AND AUTHORIZING THE EXECUTIVE DIRECTOR TO TAKE ALL NECESSARY AND APPROPRIATE STEPS IN FURTHERANCE THEREOF</w:t>
      </w:r>
    </w:p>
    <w:p w14:paraId="4B27B019" w14:textId="77777777" w:rsidR="009A3E7C" w:rsidRPr="009A3E7C" w:rsidRDefault="009A3E7C" w:rsidP="009A3E7C">
      <w:pPr>
        <w:rPr>
          <w:rFonts w:eastAsiaTheme="minorHAnsi"/>
          <w:sz w:val="22"/>
          <w:szCs w:val="22"/>
        </w:rPr>
      </w:pPr>
    </w:p>
    <w:p w14:paraId="4C9B9116" w14:textId="0A7B5BA1" w:rsidR="009A3E7C" w:rsidRPr="009A3E7C" w:rsidRDefault="009A3E7C" w:rsidP="009A3E7C">
      <w:pPr>
        <w:widowControl w:val="0"/>
        <w:tabs>
          <w:tab w:val="left" w:pos="-720"/>
        </w:tabs>
        <w:suppressAutoHyphens/>
        <w:autoSpaceDE w:val="0"/>
        <w:autoSpaceDN w:val="0"/>
        <w:adjustRightInd w:val="0"/>
        <w:ind w:firstLine="720"/>
        <w:jc w:val="both"/>
        <w:rPr>
          <w:spacing w:val="-3"/>
          <w:sz w:val="22"/>
          <w:szCs w:val="22"/>
        </w:rPr>
      </w:pPr>
      <w:r w:rsidRPr="009A3E7C">
        <w:rPr>
          <w:b/>
          <w:bCs/>
          <w:spacing w:val="-3"/>
          <w:sz w:val="22"/>
          <w:szCs w:val="22"/>
        </w:rPr>
        <w:t>WHEREAS,</w:t>
      </w:r>
      <w:r>
        <w:rPr>
          <w:bCs/>
          <w:spacing w:val="-3"/>
          <w:sz w:val="22"/>
          <w:szCs w:val="22"/>
        </w:rPr>
        <w:t xml:space="preserve"> </w:t>
      </w:r>
      <w:r w:rsidRPr="009A3E7C">
        <w:rPr>
          <w:spacing w:val="-3"/>
          <w:sz w:val="22"/>
          <w:szCs w:val="22"/>
        </w:rPr>
        <w:t>the North Jersey District Water Supply Commission (“</w:t>
      </w:r>
      <w:r w:rsidRPr="009A3E7C">
        <w:rPr>
          <w:sz w:val="22"/>
          <w:szCs w:val="22"/>
        </w:rPr>
        <w:t>Commission”)</w:t>
      </w:r>
      <w:r w:rsidRPr="009A3E7C">
        <w:rPr>
          <w:spacing w:val="-3"/>
          <w:sz w:val="22"/>
          <w:szCs w:val="22"/>
        </w:rPr>
        <w:t xml:space="preserve">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0719E950" w14:textId="77777777" w:rsidR="009A3E7C" w:rsidRPr="009A3E7C" w:rsidRDefault="009A3E7C" w:rsidP="009A3E7C">
      <w:pPr>
        <w:widowControl w:val="0"/>
        <w:tabs>
          <w:tab w:val="left" w:pos="-720"/>
        </w:tabs>
        <w:suppressAutoHyphens/>
        <w:autoSpaceDE w:val="0"/>
        <w:autoSpaceDN w:val="0"/>
        <w:adjustRightInd w:val="0"/>
        <w:ind w:firstLine="720"/>
        <w:jc w:val="both"/>
        <w:rPr>
          <w:spacing w:val="-3"/>
          <w:sz w:val="22"/>
          <w:szCs w:val="22"/>
        </w:rPr>
      </w:pPr>
    </w:p>
    <w:p w14:paraId="08186042" w14:textId="6CF1BA29" w:rsidR="009A3E7C" w:rsidRPr="009A3E7C" w:rsidRDefault="009A3E7C" w:rsidP="009A3E7C">
      <w:pPr>
        <w:widowControl w:val="0"/>
        <w:tabs>
          <w:tab w:val="left" w:pos="-720"/>
        </w:tabs>
        <w:suppressAutoHyphens/>
        <w:autoSpaceDE w:val="0"/>
        <w:autoSpaceDN w:val="0"/>
        <w:adjustRightInd w:val="0"/>
        <w:ind w:firstLine="720"/>
        <w:jc w:val="both"/>
        <w:rPr>
          <w:sz w:val="22"/>
          <w:szCs w:val="22"/>
        </w:rPr>
      </w:pPr>
      <w:r w:rsidRPr="009A3E7C">
        <w:rPr>
          <w:b/>
          <w:sz w:val="22"/>
          <w:szCs w:val="22"/>
        </w:rPr>
        <w:t>WHEREAS,</w:t>
      </w:r>
      <w:r w:rsidRPr="009A3E7C">
        <w:rPr>
          <w:sz w:val="22"/>
          <w:szCs w:val="22"/>
        </w:rPr>
        <w:t xml:space="preserve"> pursuant to </w:t>
      </w:r>
      <w:r w:rsidRPr="009A3E7C">
        <w:rPr>
          <w:sz w:val="22"/>
          <w:szCs w:val="22"/>
          <w:u w:val="single"/>
        </w:rPr>
        <w:t>N.J.S.A.</w:t>
      </w:r>
      <w:r w:rsidRPr="009A3E7C">
        <w:rPr>
          <w:sz w:val="22"/>
          <w:szCs w:val="22"/>
        </w:rPr>
        <w:t xml:space="preserve"> 58:5-40, the Commission shall cause to be prepared, not later than December 31st of each year, a separate annual budget for the operating expenses of each water supply system and water transmission facility which it operates; and </w:t>
      </w:r>
    </w:p>
    <w:p w14:paraId="2A316E50" w14:textId="77777777" w:rsidR="009A3E7C" w:rsidRPr="009A3E7C" w:rsidRDefault="009A3E7C" w:rsidP="009A3E7C">
      <w:pPr>
        <w:ind w:firstLine="720"/>
        <w:jc w:val="both"/>
        <w:rPr>
          <w:rFonts w:eastAsiaTheme="minorHAnsi"/>
          <w:sz w:val="22"/>
          <w:szCs w:val="22"/>
        </w:rPr>
      </w:pPr>
    </w:p>
    <w:p w14:paraId="4561BE97"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WHEREAS,</w:t>
      </w:r>
      <w:r w:rsidRPr="009A3E7C">
        <w:rPr>
          <w:rFonts w:eastAsiaTheme="minorHAnsi"/>
          <w:sz w:val="22"/>
          <w:szCs w:val="22"/>
        </w:rPr>
        <w:t xml:space="preserve"> in accordance with </w:t>
      </w:r>
      <w:r w:rsidRPr="009A3E7C">
        <w:rPr>
          <w:rFonts w:eastAsiaTheme="minorHAnsi"/>
          <w:sz w:val="22"/>
          <w:szCs w:val="22"/>
          <w:u w:val="single"/>
        </w:rPr>
        <w:t>N.J.S.A.</w:t>
      </w:r>
      <w:r w:rsidRPr="009A3E7C">
        <w:rPr>
          <w:rFonts w:eastAsiaTheme="minorHAnsi"/>
          <w:sz w:val="22"/>
          <w:szCs w:val="22"/>
        </w:rPr>
        <w:t xml:space="preserve"> 58:5-40, the Commission shall fix a time and place for a hearing on each budget and shall send notice of such hearing to the participants and contracting municipalities at least 10 days before the date fixed for the hearing; and </w:t>
      </w:r>
    </w:p>
    <w:p w14:paraId="51D9844A" w14:textId="77777777" w:rsidR="009A3E7C" w:rsidRPr="009A3E7C" w:rsidRDefault="009A3E7C" w:rsidP="009A3E7C">
      <w:pPr>
        <w:ind w:firstLine="720"/>
        <w:jc w:val="both"/>
        <w:rPr>
          <w:rFonts w:eastAsiaTheme="minorHAnsi"/>
          <w:sz w:val="22"/>
          <w:szCs w:val="22"/>
        </w:rPr>
      </w:pPr>
    </w:p>
    <w:p w14:paraId="20B4F821"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WHEREAS,</w:t>
      </w:r>
      <w:r w:rsidRPr="009A3E7C">
        <w:rPr>
          <w:rFonts w:eastAsiaTheme="minorHAnsi"/>
          <w:sz w:val="22"/>
          <w:szCs w:val="22"/>
        </w:rPr>
        <w:t xml:space="preserve"> the Commission has developed a Wanaque North Project Annual Budget for the calendar year beginning on January 1, 2023 and ending on December 31, 2023 (the “2023 Annual Budget”), including total appropriations of $49,896,029.00 which appropriations are anticipated to be sufficient to meet all of the Commission’s operating, capital and debt service obligations for the Wanaque North Project during that period; and</w:t>
      </w:r>
    </w:p>
    <w:p w14:paraId="599FDD62" w14:textId="77777777" w:rsidR="009A3E7C" w:rsidRPr="009A3E7C" w:rsidRDefault="009A3E7C" w:rsidP="009A3E7C">
      <w:pPr>
        <w:ind w:firstLine="720"/>
        <w:jc w:val="both"/>
        <w:rPr>
          <w:rFonts w:eastAsiaTheme="minorHAnsi"/>
          <w:sz w:val="22"/>
          <w:szCs w:val="22"/>
        </w:rPr>
      </w:pPr>
    </w:p>
    <w:p w14:paraId="64FCD8CF"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lastRenderedPageBreak/>
        <w:t>WHEREAS,</w:t>
      </w:r>
      <w:r w:rsidRPr="009A3E7C">
        <w:rPr>
          <w:rFonts w:eastAsiaTheme="minorHAnsi"/>
          <w:sz w:val="22"/>
          <w:szCs w:val="22"/>
        </w:rPr>
        <w:t xml:space="preserve"> following notice to each of the participants and contracting municipalities, a hearing on the 2023 Annual Budget was duly held on November 18, 2022, in accordance with </w:t>
      </w:r>
      <w:r w:rsidRPr="009A3E7C">
        <w:rPr>
          <w:rFonts w:eastAsiaTheme="minorHAnsi"/>
          <w:sz w:val="22"/>
          <w:szCs w:val="22"/>
          <w:u w:val="single"/>
        </w:rPr>
        <w:t>N.J.S.A.</w:t>
      </w:r>
      <w:r w:rsidRPr="009A3E7C">
        <w:rPr>
          <w:rFonts w:eastAsiaTheme="minorHAnsi"/>
          <w:sz w:val="22"/>
          <w:szCs w:val="22"/>
        </w:rPr>
        <w:t xml:space="preserve"> 58:5-40; and</w:t>
      </w:r>
    </w:p>
    <w:p w14:paraId="53165FBB" w14:textId="77777777" w:rsidR="009A3E7C" w:rsidRPr="009A3E7C" w:rsidRDefault="009A3E7C" w:rsidP="009A3E7C">
      <w:pPr>
        <w:ind w:firstLine="720"/>
        <w:jc w:val="both"/>
        <w:rPr>
          <w:rFonts w:eastAsiaTheme="minorHAnsi"/>
          <w:sz w:val="22"/>
          <w:szCs w:val="22"/>
        </w:rPr>
      </w:pPr>
    </w:p>
    <w:p w14:paraId="1C635D4E"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WHEREAS,</w:t>
      </w:r>
      <w:r w:rsidRPr="009A3E7C">
        <w:rPr>
          <w:rFonts w:eastAsiaTheme="minorHAnsi"/>
          <w:sz w:val="22"/>
          <w:szCs w:val="22"/>
        </w:rPr>
        <w:t xml:space="preserve"> the Commission desires to approve the 2023 Annual Budget and to authorize its Executive Director to take all steps necessary and appropriate to implement this budget on behalf of the Commission.</w:t>
      </w:r>
    </w:p>
    <w:p w14:paraId="2AFF410B" w14:textId="77777777" w:rsidR="009A3E7C" w:rsidRPr="009A3E7C" w:rsidRDefault="009A3E7C" w:rsidP="009A3E7C">
      <w:pPr>
        <w:ind w:firstLine="720"/>
        <w:jc w:val="both"/>
        <w:rPr>
          <w:rFonts w:eastAsiaTheme="minorHAnsi"/>
          <w:sz w:val="22"/>
          <w:szCs w:val="22"/>
        </w:rPr>
      </w:pPr>
    </w:p>
    <w:p w14:paraId="1D6F1652"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NOW, THEREFORE, BE IT RESOLVED</w:t>
      </w:r>
      <w:r w:rsidRPr="009A3E7C">
        <w:rPr>
          <w:rFonts w:eastAsiaTheme="minorHAnsi"/>
          <w:sz w:val="22"/>
          <w:szCs w:val="22"/>
        </w:rPr>
        <w:t xml:space="preserve"> by the Board of Commissioners of the North Jersey District Water Supply Commission at its meeting held on December 21, 2022, as follows:</w:t>
      </w:r>
    </w:p>
    <w:p w14:paraId="49B7FAAA" w14:textId="77777777" w:rsidR="009A3E7C" w:rsidRPr="009A3E7C" w:rsidRDefault="009A3E7C" w:rsidP="009A3E7C">
      <w:pPr>
        <w:ind w:firstLine="720"/>
        <w:jc w:val="both"/>
        <w:rPr>
          <w:rFonts w:eastAsiaTheme="minorHAnsi"/>
          <w:sz w:val="22"/>
          <w:szCs w:val="22"/>
        </w:rPr>
      </w:pPr>
    </w:p>
    <w:p w14:paraId="32183269" w14:textId="77777777" w:rsidR="009A3E7C" w:rsidRPr="009A3E7C" w:rsidRDefault="009A3E7C" w:rsidP="009A3E7C">
      <w:pPr>
        <w:ind w:firstLine="720"/>
        <w:jc w:val="both"/>
        <w:rPr>
          <w:rFonts w:eastAsiaTheme="minorHAnsi"/>
          <w:sz w:val="22"/>
          <w:szCs w:val="22"/>
        </w:rPr>
      </w:pPr>
      <w:r w:rsidRPr="009A3E7C">
        <w:rPr>
          <w:rFonts w:eastAsiaTheme="minorHAnsi"/>
          <w:sz w:val="22"/>
          <w:szCs w:val="22"/>
        </w:rPr>
        <w:t>1.</w:t>
      </w:r>
      <w:r w:rsidRPr="009A3E7C">
        <w:rPr>
          <w:rFonts w:eastAsiaTheme="minorHAnsi"/>
          <w:sz w:val="22"/>
          <w:szCs w:val="22"/>
        </w:rPr>
        <w:tab/>
        <w:t>The Commission has duly reviewed and approves the proposed 2023 Annual Budget with a total appropriation of $49,896,029.00; and</w:t>
      </w:r>
    </w:p>
    <w:p w14:paraId="6552BA23" w14:textId="77777777" w:rsidR="009A3E7C" w:rsidRPr="009A3E7C" w:rsidRDefault="009A3E7C" w:rsidP="009A3E7C">
      <w:pPr>
        <w:ind w:firstLine="720"/>
        <w:jc w:val="both"/>
        <w:rPr>
          <w:rFonts w:eastAsiaTheme="minorHAnsi"/>
          <w:sz w:val="22"/>
          <w:szCs w:val="22"/>
        </w:rPr>
      </w:pPr>
    </w:p>
    <w:p w14:paraId="31BBC24F" w14:textId="77777777" w:rsidR="009A3E7C" w:rsidRPr="009A3E7C" w:rsidRDefault="009A3E7C" w:rsidP="009A3E7C">
      <w:pPr>
        <w:ind w:firstLine="720"/>
        <w:jc w:val="both"/>
        <w:rPr>
          <w:rFonts w:eastAsiaTheme="minorHAnsi"/>
          <w:sz w:val="22"/>
          <w:szCs w:val="22"/>
        </w:rPr>
      </w:pPr>
      <w:r w:rsidRPr="009A3E7C">
        <w:rPr>
          <w:rFonts w:eastAsiaTheme="minorHAnsi"/>
          <w:sz w:val="22"/>
          <w:szCs w:val="22"/>
        </w:rPr>
        <w:t>2.</w:t>
      </w:r>
      <w:r w:rsidRPr="009A3E7C">
        <w:rPr>
          <w:rFonts w:eastAsiaTheme="minorHAnsi"/>
          <w:sz w:val="22"/>
          <w:szCs w:val="22"/>
        </w:rPr>
        <w:tab/>
        <w:t xml:space="preserve">The Commission’s Executive Director is hereby authorized and directed to take all steps necessary to implement the 2023 Annual Budget, including any appropriate reorganization plans and staffing modifications, including without limitation the elimination of any staff positions; and  </w:t>
      </w:r>
    </w:p>
    <w:p w14:paraId="0B1A1244" w14:textId="77777777" w:rsidR="009A3E7C" w:rsidRPr="009A3E7C" w:rsidRDefault="009A3E7C" w:rsidP="009A3E7C">
      <w:pPr>
        <w:ind w:firstLine="720"/>
        <w:jc w:val="both"/>
        <w:rPr>
          <w:rFonts w:eastAsiaTheme="minorHAnsi"/>
          <w:sz w:val="22"/>
          <w:szCs w:val="22"/>
        </w:rPr>
      </w:pPr>
    </w:p>
    <w:p w14:paraId="023B6BB6" w14:textId="77777777" w:rsidR="009A3E7C" w:rsidRPr="009A3E7C" w:rsidRDefault="009A3E7C" w:rsidP="009A3E7C">
      <w:pPr>
        <w:ind w:firstLine="720"/>
        <w:jc w:val="both"/>
        <w:rPr>
          <w:rFonts w:eastAsiaTheme="minorHAnsi"/>
          <w:sz w:val="22"/>
          <w:szCs w:val="22"/>
        </w:rPr>
      </w:pPr>
      <w:r w:rsidRPr="009A3E7C">
        <w:rPr>
          <w:rFonts w:eastAsiaTheme="minorHAnsi"/>
          <w:sz w:val="22"/>
          <w:szCs w:val="22"/>
        </w:rPr>
        <w:t>3.</w:t>
      </w:r>
      <w:r w:rsidRPr="009A3E7C">
        <w:rPr>
          <w:rFonts w:eastAsiaTheme="minorHAnsi"/>
          <w:sz w:val="22"/>
          <w:szCs w:val="22"/>
        </w:rPr>
        <w:tab/>
        <w:t xml:space="preserve">Copies of the Annual Budget shall be provided to all contracting municipalities in accordance with </w:t>
      </w:r>
      <w:r w:rsidRPr="009A3E7C">
        <w:rPr>
          <w:rFonts w:eastAsiaTheme="minorHAnsi"/>
          <w:sz w:val="22"/>
          <w:szCs w:val="22"/>
          <w:u w:val="single"/>
        </w:rPr>
        <w:t>N.J.S.A.</w:t>
      </w:r>
      <w:r w:rsidRPr="009A3E7C">
        <w:rPr>
          <w:rFonts w:eastAsiaTheme="minorHAnsi"/>
          <w:sz w:val="22"/>
          <w:szCs w:val="22"/>
        </w:rPr>
        <w:t xml:space="preserve"> 58:5-40. </w:t>
      </w:r>
    </w:p>
    <w:p w14:paraId="311AB6CD" w14:textId="77777777" w:rsidR="0066491B" w:rsidRDefault="0066491B" w:rsidP="0066491B">
      <w:pPr>
        <w:tabs>
          <w:tab w:val="left" w:pos="-1080"/>
          <w:tab w:val="left" w:pos="-720"/>
        </w:tabs>
        <w:suppressAutoHyphens/>
        <w:jc w:val="both"/>
        <w:rPr>
          <w:szCs w:val="24"/>
        </w:rPr>
      </w:pPr>
    </w:p>
    <w:p w14:paraId="20DF900D" w14:textId="57902C11" w:rsidR="009A3E7C" w:rsidRDefault="009A3E7C" w:rsidP="009A3E7C">
      <w:pPr>
        <w:ind w:firstLine="1440"/>
        <w:jc w:val="both"/>
        <w:rPr>
          <w:spacing w:val="-3"/>
          <w:szCs w:val="24"/>
        </w:rPr>
      </w:pPr>
      <w:r>
        <w:rPr>
          <w:spacing w:val="-3"/>
          <w:szCs w:val="24"/>
        </w:rPr>
        <w:t>Vice Chairman Shotmeyer</w:t>
      </w:r>
      <w:r w:rsidRPr="00666B0A">
        <w:rPr>
          <w:spacing w:val="-3"/>
          <w:szCs w:val="24"/>
        </w:rPr>
        <w:t xml:space="preserve"> offered a motion to adopt the resolution </w:t>
      </w:r>
      <w:r>
        <w:rPr>
          <w:spacing w:val="-3"/>
          <w:szCs w:val="24"/>
        </w:rPr>
        <w:t xml:space="preserve">adopting the 2023 annual budget for the Wanaque North Project and authorizing the Executive Director to take all necessary and appropriate steps in furtherance thereof; </w:t>
      </w:r>
      <w:r w:rsidRPr="00666B0A">
        <w:rPr>
          <w:spacing w:val="-3"/>
          <w:szCs w:val="24"/>
        </w:rPr>
        <w:t xml:space="preserve">seconded by </w:t>
      </w:r>
      <w:r>
        <w:rPr>
          <w:spacing w:val="-3"/>
          <w:szCs w:val="24"/>
        </w:rPr>
        <w:t xml:space="preserve">Commissioner Cassella </w:t>
      </w:r>
      <w:r w:rsidRPr="00666B0A">
        <w:rPr>
          <w:spacing w:val="-3"/>
          <w:szCs w:val="24"/>
        </w:rPr>
        <w:t>and unanimously approved with Chairman</w:t>
      </w:r>
      <w:r>
        <w:rPr>
          <w:spacing w:val="-3"/>
          <w:szCs w:val="24"/>
        </w:rPr>
        <w:t xml:space="preserve"> Burrell</w:t>
      </w:r>
      <w:r w:rsidRPr="00666B0A">
        <w:rPr>
          <w:spacing w:val="-3"/>
          <w:szCs w:val="24"/>
        </w:rPr>
        <w:t xml:space="preserve"> 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68E3B050" w14:textId="77777777" w:rsidR="0066491B" w:rsidRDefault="0066491B" w:rsidP="0066491B">
      <w:pPr>
        <w:tabs>
          <w:tab w:val="left" w:pos="-1080"/>
          <w:tab w:val="left" w:pos="-720"/>
        </w:tabs>
        <w:suppressAutoHyphens/>
        <w:jc w:val="both"/>
        <w:rPr>
          <w:szCs w:val="24"/>
        </w:rPr>
      </w:pPr>
    </w:p>
    <w:p w14:paraId="3A2AD0E4" w14:textId="6A1A9728" w:rsidR="009A3E7C" w:rsidRDefault="009A3E7C" w:rsidP="009A3E7C">
      <w:pPr>
        <w:tabs>
          <w:tab w:val="left" w:pos="-1080"/>
          <w:tab w:val="left" w:pos="-720"/>
        </w:tabs>
        <w:suppressAutoHyphens/>
        <w:jc w:val="both"/>
        <w:rPr>
          <w:spacing w:val="-3"/>
          <w:szCs w:val="24"/>
        </w:rPr>
      </w:pPr>
      <w:r w:rsidRPr="00666B0A">
        <w:rPr>
          <w:b/>
          <w:szCs w:val="24"/>
          <w:u w:val="single"/>
        </w:rPr>
        <w:t>Resolution</w:t>
      </w:r>
      <w:r>
        <w:rPr>
          <w:b/>
          <w:szCs w:val="24"/>
          <w:u w:val="single"/>
        </w:rPr>
        <w:t xml:space="preserve"> –</w:t>
      </w:r>
      <w:r w:rsidRPr="003F78FF">
        <w:rPr>
          <w:b/>
          <w:szCs w:val="24"/>
          <w:u w:val="single"/>
        </w:rPr>
        <w:t xml:space="preserve"> </w:t>
      </w:r>
      <w:r>
        <w:rPr>
          <w:b/>
          <w:szCs w:val="24"/>
          <w:u w:val="single"/>
        </w:rPr>
        <w:t xml:space="preserve">Adopting the 2023 Annual Budget for the Wanaque South Project and Authorizing the Executive Director to take all Necessary and Appropriate Steps in Furtherance Thereof </w:t>
      </w:r>
    </w:p>
    <w:p w14:paraId="257BA415" w14:textId="77777777" w:rsidR="008858B0" w:rsidRDefault="008858B0" w:rsidP="0066491B">
      <w:pPr>
        <w:tabs>
          <w:tab w:val="left" w:pos="-1080"/>
          <w:tab w:val="left" w:pos="-720"/>
        </w:tabs>
        <w:suppressAutoHyphens/>
        <w:jc w:val="both"/>
        <w:rPr>
          <w:szCs w:val="24"/>
        </w:rPr>
      </w:pPr>
    </w:p>
    <w:p w14:paraId="50240CDA" w14:textId="77777777" w:rsidR="0066491B" w:rsidRDefault="0066491B" w:rsidP="0066491B">
      <w:pPr>
        <w:tabs>
          <w:tab w:val="left" w:pos="-1080"/>
          <w:tab w:val="left" w:pos="-720"/>
        </w:tabs>
        <w:suppressAutoHyphens/>
        <w:jc w:val="both"/>
        <w:rPr>
          <w:szCs w:val="24"/>
        </w:rPr>
      </w:pPr>
      <w:r w:rsidRPr="00666B0A">
        <w:rPr>
          <w:szCs w:val="24"/>
        </w:rPr>
        <w:t>Commission Secretary Kim Diamond read the following resolution:</w:t>
      </w:r>
    </w:p>
    <w:p w14:paraId="23B90623" w14:textId="77777777" w:rsidR="009E0979" w:rsidRDefault="009E0979" w:rsidP="0066491B">
      <w:pPr>
        <w:tabs>
          <w:tab w:val="left" w:pos="-1080"/>
          <w:tab w:val="left" w:pos="-720"/>
        </w:tabs>
        <w:suppressAutoHyphens/>
        <w:jc w:val="both"/>
        <w:rPr>
          <w:szCs w:val="24"/>
        </w:rPr>
      </w:pPr>
    </w:p>
    <w:p w14:paraId="3E9D75D7" w14:textId="77777777" w:rsidR="009A3E7C" w:rsidRPr="009A3E7C" w:rsidRDefault="009A3E7C" w:rsidP="009A3E7C">
      <w:pPr>
        <w:jc w:val="center"/>
        <w:rPr>
          <w:rFonts w:eastAsiaTheme="minorHAnsi"/>
          <w:b/>
          <w:sz w:val="22"/>
          <w:szCs w:val="22"/>
        </w:rPr>
      </w:pPr>
      <w:r w:rsidRPr="009A3E7C">
        <w:rPr>
          <w:rFonts w:eastAsiaTheme="minorHAnsi"/>
          <w:b/>
          <w:sz w:val="22"/>
          <w:szCs w:val="22"/>
        </w:rPr>
        <w:t>RESOLUTION OF THE NORTH JERSEY DISTRICT WATER SUPPLY COMMISSION</w:t>
      </w:r>
    </w:p>
    <w:p w14:paraId="39BE7E6A" w14:textId="77777777" w:rsidR="009A3E7C" w:rsidRPr="009A3E7C" w:rsidRDefault="009A3E7C" w:rsidP="009A3E7C">
      <w:pPr>
        <w:jc w:val="center"/>
        <w:rPr>
          <w:rFonts w:eastAsiaTheme="minorHAnsi"/>
          <w:b/>
          <w:sz w:val="22"/>
          <w:szCs w:val="22"/>
        </w:rPr>
      </w:pPr>
      <w:r w:rsidRPr="009A3E7C">
        <w:rPr>
          <w:rFonts w:eastAsiaTheme="minorHAnsi"/>
          <w:b/>
          <w:sz w:val="22"/>
          <w:szCs w:val="22"/>
        </w:rPr>
        <w:t>ADOPTING THE 2023 ANNUAL BUDGET FOR THE WANAQUE SOUTH PROJECT</w:t>
      </w:r>
    </w:p>
    <w:p w14:paraId="5C048305" w14:textId="77777777" w:rsidR="009A3E7C" w:rsidRPr="009A3E7C" w:rsidRDefault="009A3E7C" w:rsidP="009A3E7C">
      <w:pPr>
        <w:jc w:val="center"/>
        <w:rPr>
          <w:rFonts w:eastAsiaTheme="minorHAnsi"/>
          <w:b/>
          <w:sz w:val="22"/>
          <w:szCs w:val="22"/>
        </w:rPr>
      </w:pPr>
      <w:r w:rsidRPr="009A3E7C">
        <w:rPr>
          <w:rFonts w:eastAsiaTheme="minorHAnsi"/>
          <w:b/>
          <w:sz w:val="22"/>
          <w:szCs w:val="22"/>
        </w:rPr>
        <w:t>AND AUTHORIZING THE EXECUTIVE DIRECTOR TO TAKE ALL NECESSARY AND APPROPRIATE STEPS IN FURTHERANCE THEREOF</w:t>
      </w:r>
    </w:p>
    <w:p w14:paraId="342340D7" w14:textId="77777777" w:rsidR="009A3E7C" w:rsidRPr="009A3E7C" w:rsidRDefault="009A3E7C" w:rsidP="009A3E7C">
      <w:pPr>
        <w:rPr>
          <w:rFonts w:eastAsiaTheme="minorHAnsi"/>
          <w:sz w:val="22"/>
          <w:szCs w:val="22"/>
        </w:rPr>
      </w:pPr>
    </w:p>
    <w:p w14:paraId="477B52C5" w14:textId="1531BC68" w:rsidR="009A3E7C" w:rsidRPr="009A3E7C" w:rsidRDefault="009A3E7C" w:rsidP="009A3E7C">
      <w:pPr>
        <w:widowControl w:val="0"/>
        <w:tabs>
          <w:tab w:val="left" w:pos="-720"/>
        </w:tabs>
        <w:suppressAutoHyphens/>
        <w:autoSpaceDE w:val="0"/>
        <w:autoSpaceDN w:val="0"/>
        <w:adjustRightInd w:val="0"/>
        <w:ind w:firstLine="720"/>
        <w:jc w:val="both"/>
        <w:rPr>
          <w:spacing w:val="-3"/>
          <w:sz w:val="22"/>
          <w:szCs w:val="22"/>
        </w:rPr>
      </w:pPr>
      <w:r w:rsidRPr="009A3E7C">
        <w:rPr>
          <w:b/>
          <w:bCs/>
          <w:spacing w:val="-3"/>
          <w:sz w:val="22"/>
          <w:szCs w:val="22"/>
        </w:rPr>
        <w:t>WHEREAS,</w:t>
      </w:r>
      <w:r>
        <w:rPr>
          <w:b/>
          <w:bCs/>
          <w:spacing w:val="-3"/>
          <w:sz w:val="22"/>
          <w:szCs w:val="22"/>
        </w:rPr>
        <w:t xml:space="preserve"> </w:t>
      </w:r>
      <w:r w:rsidRPr="009A3E7C">
        <w:rPr>
          <w:spacing w:val="-3"/>
          <w:sz w:val="22"/>
          <w:szCs w:val="22"/>
        </w:rPr>
        <w:t>the North Jersey District Water Supply Commission (“</w:t>
      </w:r>
      <w:r w:rsidRPr="009A3E7C">
        <w:rPr>
          <w:sz w:val="22"/>
          <w:szCs w:val="22"/>
        </w:rPr>
        <w:t>Commission”)</w:t>
      </w:r>
      <w:r w:rsidRPr="009A3E7C">
        <w:rPr>
          <w:spacing w:val="-3"/>
          <w:sz w:val="22"/>
          <w:szCs w:val="22"/>
        </w:rPr>
        <w:t xml:space="preserve">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61232129" w14:textId="77777777" w:rsidR="009A3E7C" w:rsidRPr="009A3E7C" w:rsidRDefault="009A3E7C" w:rsidP="009A3E7C">
      <w:pPr>
        <w:widowControl w:val="0"/>
        <w:tabs>
          <w:tab w:val="left" w:pos="-720"/>
        </w:tabs>
        <w:suppressAutoHyphens/>
        <w:autoSpaceDE w:val="0"/>
        <w:autoSpaceDN w:val="0"/>
        <w:adjustRightInd w:val="0"/>
        <w:jc w:val="both"/>
        <w:rPr>
          <w:spacing w:val="-3"/>
          <w:sz w:val="22"/>
          <w:szCs w:val="22"/>
        </w:rPr>
      </w:pPr>
    </w:p>
    <w:p w14:paraId="1BBC1AAE"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WHEREAS,</w:t>
      </w:r>
      <w:r w:rsidRPr="009A3E7C">
        <w:rPr>
          <w:rFonts w:eastAsiaTheme="minorHAnsi"/>
          <w:sz w:val="22"/>
          <w:szCs w:val="22"/>
        </w:rPr>
        <w:t xml:space="preserve"> pursuant to </w:t>
      </w:r>
      <w:r w:rsidRPr="009A3E7C">
        <w:rPr>
          <w:rFonts w:eastAsiaTheme="minorHAnsi"/>
          <w:sz w:val="22"/>
          <w:szCs w:val="22"/>
          <w:u w:val="single"/>
        </w:rPr>
        <w:t>N.J.S.A.</w:t>
      </w:r>
      <w:r w:rsidRPr="009A3E7C">
        <w:rPr>
          <w:rFonts w:eastAsiaTheme="minorHAnsi"/>
          <w:sz w:val="22"/>
          <w:szCs w:val="22"/>
        </w:rPr>
        <w:t xml:space="preserve"> 58:5-40, the Commission shall cause to be prepared, not later than December 31st of each year, a separate annual budget for the operating expenses of each water supply system and water transmission facility which it operates; and </w:t>
      </w:r>
    </w:p>
    <w:p w14:paraId="1A58578F" w14:textId="77777777" w:rsidR="009A3E7C" w:rsidRPr="009A3E7C" w:rsidRDefault="009A3E7C" w:rsidP="009A3E7C">
      <w:pPr>
        <w:ind w:firstLine="720"/>
        <w:jc w:val="both"/>
        <w:rPr>
          <w:rFonts w:eastAsiaTheme="minorHAnsi"/>
          <w:sz w:val="22"/>
          <w:szCs w:val="22"/>
        </w:rPr>
      </w:pPr>
    </w:p>
    <w:p w14:paraId="4A23D454"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WHEREAS,</w:t>
      </w:r>
      <w:r w:rsidRPr="009A3E7C">
        <w:rPr>
          <w:rFonts w:eastAsiaTheme="minorHAnsi"/>
          <w:sz w:val="22"/>
          <w:szCs w:val="22"/>
        </w:rPr>
        <w:t xml:space="preserve"> in accordance with </w:t>
      </w:r>
      <w:r w:rsidRPr="009A3E7C">
        <w:rPr>
          <w:rFonts w:eastAsiaTheme="minorHAnsi"/>
          <w:sz w:val="22"/>
          <w:szCs w:val="22"/>
          <w:u w:val="single"/>
        </w:rPr>
        <w:t>N.J.S.A.</w:t>
      </w:r>
      <w:r w:rsidRPr="009A3E7C">
        <w:rPr>
          <w:rFonts w:eastAsiaTheme="minorHAnsi"/>
          <w:sz w:val="22"/>
          <w:szCs w:val="22"/>
        </w:rPr>
        <w:t xml:space="preserve"> 58:5-40, the Commission shall fix a time and place for a hearing on each budget and shall send notice of such hearing to the participants and contracting municipalities at least 10 days before the date fixed for the hearing; and </w:t>
      </w:r>
    </w:p>
    <w:p w14:paraId="5B956A03" w14:textId="77777777" w:rsidR="009A3E7C" w:rsidRPr="009A3E7C" w:rsidRDefault="009A3E7C" w:rsidP="009A3E7C">
      <w:pPr>
        <w:ind w:firstLine="720"/>
        <w:jc w:val="both"/>
        <w:rPr>
          <w:rFonts w:eastAsiaTheme="minorHAnsi"/>
          <w:sz w:val="22"/>
          <w:szCs w:val="22"/>
        </w:rPr>
      </w:pPr>
    </w:p>
    <w:p w14:paraId="0E10EA95"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WHEREAS,</w:t>
      </w:r>
      <w:r w:rsidRPr="009A3E7C">
        <w:rPr>
          <w:rFonts w:eastAsiaTheme="minorHAnsi"/>
          <w:sz w:val="22"/>
          <w:szCs w:val="22"/>
        </w:rPr>
        <w:t xml:space="preserve"> the Commission has developed a Wanaque South Project Annual Budget for the calendar year beginning on January 1, 2023 and ending on December 31, 2023 (the “2023 Annual Budget”), including total appropriations of $21,774,991.00 which appropriations are anticipated to be sufficient to meet all of the Commission’s operating, capital and debt service obligations for the Wanaque South Project during that period; and</w:t>
      </w:r>
    </w:p>
    <w:p w14:paraId="3A04026A" w14:textId="77777777" w:rsidR="009A3E7C" w:rsidRPr="009A3E7C" w:rsidRDefault="009A3E7C" w:rsidP="009A3E7C">
      <w:pPr>
        <w:ind w:firstLine="720"/>
        <w:jc w:val="both"/>
        <w:rPr>
          <w:rFonts w:eastAsiaTheme="minorHAnsi"/>
          <w:sz w:val="22"/>
          <w:szCs w:val="22"/>
        </w:rPr>
      </w:pPr>
    </w:p>
    <w:p w14:paraId="46DD5D65"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WHEREAS,</w:t>
      </w:r>
      <w:r w:rsidRPr="009A3E7C">
        <w:rPr>
          <w:rFonts w:eastAsiaTheme="minorHAnsi"/>
          <w:sz w:val="22"/>
          <w:szCs w:val="22"/>
        </w:rPr>
        <w:t xml:space="preserve"> following notice to each of the participants and contracting municipalities, a hearing on the 2023 Annual Budget was duly held on November 18, 2022, in accordance with </w:t>
      </w:r>
      <w:r w:rsidRPr="009A3E7C">
        <w:rPr>
          <w:rFonts w:eastAsiaTheme="minorHAnsi"/>
          <w:sz w:val="22"/>
          <w:szCs w:val="22"/>
          <w:u w:val="single"/>
        </w:rPr>
        <w:t>N.J.S.A.</w:t>
      </w:r>
      <w:r w:rsidRPr="009A3E7C">
        <w:rPr>
          <w:rFonts w:eastAsiaTheme="minorHAnsi"/>
          <w:sz w:val="22"/>
          <w:szCs w:val="22"/>
        </w:rPr>
        <w:t xml:space="preserve"> 58:5-40; and</w:t>
      </w:r>
    </w:p>
    <w:p w14:paraId="3554D112" w14:textId="77777777" w:rsidR="009A3E7C" w:rsidRPr="009A3E7C" w:rsidRDefault="009A3E7C" w:rsidP="009A3E7C">
      <w:pPr>
        <w:ind w:firstLine="720"/>
        <w:jc w:val="both"/>
        <w:rPr>
          <w:rFonts w:eastAsiaTheme="minorHAnsi"/>
          <w:sz w:val="22"/>
          <w:szCs w:val="22"/>
        </w:rPr>
      </w:pPr>
    </w:p>
    <w:p w14:paraId="11E5702A"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WHEREAS,</w:t>
      </w:r>
      <w:r w:rsidRPr="009A3E7C">
        <w:rPr>
          <w:rFonts w:eastAsiaTheme="minorHAnsi"/>
          <w:sz w:val="22"/>
          <w:szCs w:val="22"/>
        </w:rPr>
        <w:t xml:space="preserve"> the Commission desires to approve the 2023 Annual Budget and to authorize its Executive Director to take all steps necessary and appropriate to implement this budget on behalf of the Commission.</w:t>
      </w:r>
    </w:p>
    <w:p w14:paraId="2A0CBFD2" w14:textId="77777777" w:rsidR="009A3E7C" w:rsidRPr="009A3E7C" w:rsidRDefault="009A3E7C" w:rsidP="009A3E7C">
      <w:pPr>
        <w:ind w:firstLine="720"/>
        <w:jc w:val="both"/>
        <w:rPr>
          <w:rFonts w:eastAsiaTheme="minorHAnsi"/>
          <w:sz w:val="22"/>
          <w:szCs w:val="22"/>
        </w:rPr>
      </w:pPr>
    </w:p>
    <w:p w14:paraId="4627967B" w14:textId="77777777" w:rsidR="009A3E7C" w:rsidRPr="009A3E7C" w:rsidRDefault="009A3E7C" w:rsidP="009A3E7C">
      <w:pPr>
        <w:ind w:firstLine="720"/>
        <w:jc w:val="both"/>
        <w:rPr>
          <w:rFonts w:eastAsiaTheme="minorHAnsi"/>
          <w:sz w:val="22"/>
          <w:szCs w:val="22"/>
        </w:rPr>
      </w:pPr>
      <w:r w:rsidRPr="009A3E7C">
        <w:rPr>
          <w:rFonts w:eastAsiaTheme="minorHAnsi"/>
          <w:b/>
          <w:sz w:val="22"/>
          <w:szCs w:val="22"/>
        </w:rPr>
        <w:t>NOW, THEREFORE, BE IT RESOLVED</w:t>
      </w:r>
      <w:r w:rsidRPr="009A3E7C">
        <w:rPr>
          <w:rFonts w:eastAsiaTheme="minorHAnsi"/>
          <w:sz w:val="22"/>
          <w:szCs w:val="22"/>
        </w:rPr>
        <w:t xml:space="preserve"> by the Board of Commissioners of the North Jersey District Water Supply Commission at its meeting held on December 21, 2022, as follows:</w:t>
      </w:r>
    </w:p>
    <w:p w14:paraId="77C4D98D" w14:textId="77777777" w:rsidR="009A3E7C" w:rsidRPr="009A3E7C" w:rsidRDefault="009A3E7C" w:rsidP="009A3E7C">
      <w:pPr>
        <w:ind w:firstLine="720"/>
        <w:jc w:val="both"/>
        <w:rPr>
          <w:rFonts w:eastAsiaTheme="minorHAnsi"/>
          <w:sz w:val="22"/>
          <w:szCs w:val="22"/>
        </w:rPr>
      </w:pPr>
    </w:p>
    <w:p w14:paraId="55DAF380" w14:textId="77777777" w:rsidR="009A3E7C" w:rsidRPr="009A3E7C" w:rsidRDefault="009A3E7C" w:rsidP="009A3E7C">
      <w:pPr>
        <w:ind w:firstLine="720"/>
        <w:jc w:val="both"/>
        <w:rPr>
          <w:rFonts w:eastAsiaTheme="minorHAnsi"/>
          <w:sz w:val="22"/>
          <w:szCs w:val="22"/>
        </w:rPr>
      </w:pPr>
      <w:r w:rsidRPr="009A3E7C">
        <w:rPr>
          <w:rFonts w:eastAsiaTheme="minorHAnsi"/>
          <w:sz w:val="22"/>
          <w:szCs w:val="22"/>
        </w:rPr>
        <w:lastRenderedPageBreak/>
        <w:t>1.</w:t>
      </w:r>
      <w:r w:rsidRPr="009A3E7C">
        <w:rPr>
          <w:rFonts w:eastAsiaTheme="minorHAnsi"/>
          <w:sz w:val="22"/>
          <w:szCs w:val="22"/>
        </w:rPr>
        <w:tab/>
        <w:t>The Commission has duly reviewed and approves the proposed 2023 Annual Budget with a total appropriation of $21,774,991.00; and</w:t>
      </w:r>
    </w:p>
    <w:p w14:paraId="4BBC6A50" w14:textId="77777777" w:rsidR="009A3E7C" w:rsidRPr="009A3E7C" w:rsidRDefault="009A3E7C" w:rsidP="009A3E7C">
      <w:pPr>
        <w:ind w:firstLine="720"/>
        <w:jc w:val="both"/>
        <w:rPr>
          <w:rFonts w:eastAsiaTheme="minorHAnsi"/>
          <w:sz w:val="22"/>
          <w:szCs w:val="22"/>
        </w:rPr>
      </w:pPr>
    </w:p>
    <w:p w14:paraId="16475FB9" w14:textId="77777777" w:rsidR="009A3E7C" w:rsidRPr="009A3E7C" w:rsidRDefault="009A3E7C" w:rsidP="009A3E7C">
      <w:pPr>
        <w:ind w:firstLine="720"/>
        <w:jc w:val="both"/>
        <w:rPr>
          <w:rFonts w:eastAsiaTheme="minorHAnsi"/>
          <w:sz w:val="22"/>
          <w:szCs w:val="22"/>
        </w:rPr>
      </w:pPr>
      <w:r w:rsidRPr="009A3E7C">
        <w:rPr>
          <w:rFonts w:eastAsiaTheme="minorHAnsi"/>
          <w:sz w:val="22"/>
          <w:szCs w:val="22"/>
        </w:rPr>
        <w:t>2.</w:t>
      </w:r>
      <w:r w:rsidRPr="009A3E7C">
        <w:rPr>
          <w:rFonts w:eastAsiaTheme="minorHAnsi"/>
          <w:sz w:val="22"/>
          <w:szCs w:val="22"/>
        </w:rPr>
        <w:tab/>
        <w:t xml:space="preserve">The Commission’s Executive Director is hereby authorized and directed to take all steps necessary to implement the 2023 Annual Budget, including any appropriate  reorganization plans and staffing modifications, including without limitation the elimination of any staff positions; and  </w:t>
      </w:r>
    </w:p>
    <w:p w14:paraId="4B2FFBD2" w14:textId="77777777" w:rsidR="009A3E7C" w:rsidRPr="009A3E7C" w:rsidRDefault="009A3E7C" w:rsidP="009A3E7C">
      <w:pPr>
        <w:ind w:firstLine="720"/>
        <w:jc w:val="both"/>
        <w:rPr>
          <w:rFonts w:eastAsiaTheme="minorHAnsi"/>
          <w:sz w:val="22"/>
          <w:szCs w:val="22"/>
        </w:rPr>
      </w:pPr>
    </w:p>
    <w:p w14:paraId="0ADC894D" w14:textId="77777777" w:rsidR="009A3E7C" w:rsidRPr="009A3E7C" w:rsidRDefault="009A3E7C" w:rsidP="009A3E7C">
      <w:pPr>
        <w:ind w:firstLine="720"/>
        <w:jc w:val="both"/>
        <w:rPr>
          <w:rFonts w:eastAsiaTheme="minorHAnsi"/>
          <w:sz w:val="22"/>
          <w:szCs w:val="22"/>
        </w:rPr>
      </w:pPr>
      <w:r w:rsidRPr="009A3E7C">
        <w:rPr>
          <w:rFonts w:eastAsiaTheme="minorHAnsi"/>
          <w:sz w:val="22"/>
          <w:szCs w:val="22"/>
        </w:rPr>
        <w:t>3.</w:t>
      </w:r>
      <w:r w:rsidRPr="009A3E7C">
        <w:rPr>
          <w:rFonts w:eastAsiaTheme="minorHAnsi"/>
          <w:sz w:val="22"/>
          <w:szCs w:val="22"/>
        </w:rPr>
        <w:tab/>
        <w:t xml:space="preserve">Copies of the Annual Budget shall be provided to all contracting municipalities in accordance with </w:t>
      </w:r>
      <w:r w:rsidRPr="009A3E7C">
        <w:rPr>
          <w:rFonts w:eastAsiaTheme="minorHAnsi"/>
          <w:sz w:val="22"/>
          <w:szCs w:val="22"/>
          <w:u w:val="single"/>
        </w:rPr>
        <w:t>N.J.S.A.</w:t>
      </w:r>
      <w:r w:rsidRPr="009A3E7C">
        <w:rPr>
          <w:rFonts w:eastAsiaTheme="minorHAnsi"/>
          <w:sz w:val="22"/>
          <w:szCs w:val="22"/>
        </w:rPr>
        <w:t xml:space="preserve"> 58:5-40. </w:t>
      </w:r>
    </w:p>
    <w:p w14:paraId="1156C0FF" w14:textId="77777777" w:rsidR="001D7CAB" w:rsidRDefault="001D7CAB" w:rsidP="0066491B">
      <w:pPr>
        <w:tabs>
          <w:tab w:val="left" w:pos="-1080"/>
          <w:tab w:val="left" w:pos="-720"/>
        </w:tabs>
        <w:suppressAutoHyphens/>
        <w:jc w:val="both"/>
        <w:rPr>
          <w:szCs w:val="24"/>
        </w:rPr>
      </w:pPr>
    </w:p>
    <w:p w14:paraId="468D5C57" w14:textId="25F01F07" w:rsidR="009A3E7C" w:rsidRDefault="009A3E7C" w:rsidP="009A3E7C">
      <w:pPr>
        <w:tabs>
          <w:tab w:val="left" w:pos="-1080"/>
          <w:tab w:val="left" w:pos="-720"/>
        </w:tabs>
        <w:suppressAutoHyphens/>
        <w:jc w:val="both"/>
        <w:rPr>
          <w:spacing w:val="-3"/>
          <w:szCs w:val="24"/>
        </w:rPr>
      </w:pPr>
      <w:r>
        <w:rPr>
          <w:spacing w:val="-3"/>
          <w:szCs w:val="24"/>
        </w:rPr>
        <w:tab/>
        <w:t xml:space="preserve">Commissioner Cassella </w:t>
      </w:r>
      <w:r w:rsidRPr="00666B0A">
        <w:rPr>
          <w:spacing w:val="-3"/>
          <w:szCs w:val="24"/>
        </w:rPr>
        <w:t xml:space="preserve">offered a motion to adopt the </w:t>
      </w:r>
      <w:r>
        <w:rPr>
          <w:spacing w:val="-3"/>
          <w:szCs w:val="24"/>
        </w:rPr>
        <w:t xml:space="preserve">resolution adopting the 2023 annual budget for the Wanaque South Project and authorizing the Executive Director to take all necessary and appropriate steps in furtherance thereof; </w:t>
      </w:r>
      <w:r w:rsidRPr="00666B0A">
        <w:rPr>
          <w:spacing w:val="-3"/>
          <w:szCs w:val="24"/>
        </w:rPr>
        <w:t xml:space="preserve">seconded by </w:t>
      </w:r>
      <w:r>
        <w:rPr>
          <w:spacing w:val="-3"/>
          <w:szCs w:val="24"/>
        </w:rPr>
        <w:t xml:space="preserve">Commissioner Ashkinaze </w:t>
      </w:r>
      <w:r w:rsidRPr="00666B0A">
        <w:rPr>
          <w:spacing w:val="-3"/>
          <w:szCs w:val="24"/>
        </w:rPr>
        <w:t>and unanimously approved with Chairman</w:t>
      </w:r>
      <w:r>
        <w:rPr>
          <w:spacing w:val="-3"/>
          <w:szCs w:val="24"/>
        </w:rPr>
        <w:t xml:space="preserve"> Burrell</w:t>
      </w:r>
      <w:r w:rsidRPr="00666B0A">
        <w:rPr>
          <w:spacing w:val="-3"/>
          <w:szCs w:val="24"/>
        </w:rPr>
        <w:t xml:space="preserve"> and Commissioners Ashkinaze</w:t>
      </w:r>
      <w:r>
        <w:rPr>
          <w:spacing w:val="-3"/>
          <w:szCs w:val="24"/>
        </w:rPr>
        <w:t xml:space="preserve">, Amedeo, Kuser, Garofalo and Cassella </w:t>
      </w:r>
      <w:r w:rsidRPr="00666B0A">
        <w:rPr>
          <w:spacing w:val="-3"/>
          <w:szCs w:val="24"/>
        </w:rPr>
        <w:t>voting in the affirmative</w:t>
      </w:r>
      <w:r>
        <w:rPr>
          <w:spacing w:val="-3"/>
          <w:szCs w:val="24"/>
        </w:rPr>
        <w:t>.</w:t>
      </w:r>
    </w:p>
    <w:p w14:paraId="0775CE8D" w14:textId="77777777" w:rsidR="00B77326" w:rsidRDefault="00B77326" w:rsidP="00CF24BE">
      <w:pPr>
        <w:ind w:firstLine="1440"/>
        <w:jc w:val="both"/>
        <w:rPr>
          <w:spacing w:val="-3"/>
          <w:szCs w:val="24"/>
        </w:rPr>
      </w:pPr>
    </w:p>
    <w:p w14:paraId="462068CC" w14:textId="77777777" w:rsidR="00962B4E" w:rsidRPr="00666B0A" w:rsidRDefault="00962B4E" w:rsidP="00962B4E">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the Award and Execution of a Contract with McManimon, Scotland, &amp; Baumann, LLC for the Provision of General Counsel Services</w:t>
      </w:r>
    </w:p>
    <w:p w14:paraId="2D941BB7" w14:textId="77777777" w:rsidR="00F5344E" w:rsidRDefault="00F5344E" w:rsidP="00F5344E">
      <w:pPr>
        <w:tabs>
          <w:tab w:val="left" w:pos="-1080"/>
          <w:tab w:val="left" w:pos="-720"/>
        </w:tabs>
        <w:suppressAutoHyphens/>
        <w:jc w:val="both"/>
        <w:rPr>
          <w:szCs w:val="24"/>
        </w:rPr>
      </w:pPr>
    </w:p>
    <w:p w14:paraId="25F7FCAC" w14:textId="77777777" w:rsidR="00F5344E" w:rsidRDefault="00F5344E" w:rsidP="00F5344E">
      <w:pPr>
        <w:tabs>
          <w:tab w:val="left" w:pos="-1080"/>
          <w:tab w:val="left" w:pos="-720"/>
        </w:tabs>
        <w:suppressAutoHyphens/>
        <w:jc w:val="both"/>
        <w:rPr>
          <w:szCs w:val="24"/>
        </w:rPr>
      </w:pPr>
      <w:r w:rsidRPr="00666B0A">
        <w:rPr>
          <w:szCs w:val="24"/>
        </w:rPr>
        <w:t>Commission Secretary Kim Diamond read the following resolution:</w:t>
      </w:r>
    </w:p>
    <w:p w14:paraId="0E0D26D6" w14:textId="77777777" w:rsidR="009E0979" w:rsidRDefault="009E0979" w:rsidP="00F5344E">
      <w:pPr>
        <w:tabs>
          <w:tab w:val="left" w:pos="-1080"/>
          <w:tab w:val="left" w:pos="-720"/>
        </w:tabs>
        <w:suppressAutoHyphens/>
        <w:jc w:val="both"/>
        <w:rPr>
          <w:szCs w:val="24"/>
        </w:rPr>
      </w:pPr>
    </w:p>
    <w:p w14:paraId="7A67C18E" w14:textId="77777777" w:rsidR="00962B4E" w:rsidRPr="00962B4E" w:rsidRDefault="00962B4E" w:rsidP="00962B4E">
      <w:pPr>
        <w:widowControl w:val="0"/>
        <w:tabs>
          <w:tab w:val="center" w:pos="4680"/>
        </w:tabs>
        <w:autoSpaceDE w:val="0"/>
        <w:autoSpaceDN w:val="0"/>
        <w:adjustRightInd w:val="0"/>
        <w:spacing w:line="276" w:lineRule="auto"/>
        <w:ind w:left="720" w:right="720" w:firstLine="720"/>
        <w:jc w:val="center"/>
        <w:rPr>
          <w:rFonts w:eastAsia="SimSun"/>
          <w:b/>
          <w:bCs/>
          <w:sz w:val="22"/>
          <w:szCs w:val="22"/>
        </w:rPr>
      </w:pPr>
      <w:r w:rsidRPr="00962B4E">
        <w:rPr>
          <w:rFonts w:eastAsia="SimSun"/>
          <w:b/>
          <w:bCs/>
          <w:sz w:val="22"/>
          <w:szCs w:val="22"/>
        </w:rPr>
        <w:t>RESOLUTION OF THE NORTH JERSEY DISTRICT WATER SUPPLY</w:t>
      </w:r>
    </w:p>
    <w:p w14:paraId="79795413" w14:textId="77777777" w:rsidR="00962B4E" w:rsidRPr="00962B4E" w:rsidRDefault="00962B4E" w:rsidP="00962B4E">
      <w:pPr>
        <w:widowControl w:val="0"/>
        <w:tabs>
          <w:tab w:val="center" w:pos="4680"/>
        </w:tabs>
        <w:autoSpaceDE w:val="0"/>
        <w:autoSpaceDN w:val="0"/>
        <w:adjustRightInd w:val="0"/>
        <w:spacing w:line="276" w:lineRule="auto"/>
        <w:ind w:left="720" w:right="720" w:firstLine="720"/>
        <w:jc w:val="center"/>
        <w:rPr>
          <w:rFonts w:eastAsia="SimSun"/>
          <w:b/>
          <w:bCs/>
          <w:sz w:val="22"/>
          <w:szCs w:val="22"/>
        </w:rPr>
      </w:pPr>
      <w:r w:rsidRPr="00962B4E">
        <w:rPr>
          <w:rFonts w:eastAsia="SimSun"/>
          <w:b/>
          <w:bCs/>
          <w:sz w:val="22"/>
          <w:szCs w:val="22"/>
        </w:rPr>
        <w:t xml:space="preserve">COMMISSION </w:t>
      </w:r>
      <w:r w:rsidRPr="00962B4E">
        <w:rPr>
          <w:rFonts w:eastAsia="SimSun"/>
          <w:b/>
          <w:bCs/>
          <w:sz w:val="22"/>
          <w:szCs w:val="22"/>
        </w:rPr>
        <w:tab/>
        <w:t>AUTHORIZING THE AWARD AND EXECUTION OF A CONTRACT WITH MCMANIMON, SCOTLAND, &amp; BAUMANN, LLC FOR THE PROVISION OF GENERAL COUNSEL SERVICES</w:t>
      </w:r>
    </w:p>
    <w:p w14:paraId="3E9B67E5" w14:textId="77777777" w:rsidR="00962B4E" w:rsidRPr="00962B4E" w:rsidRDefault="00962B4E" w:rsidP="00962B4E">
      <w:pPr>
        <w:tabs>
          <w:tab w:val="center" w:pos="4680"/>
        </w:tabs>
        <w:autoSpaceDE w:val="0"/>
        <w:autoSpaceDN w:val="0"/>
        <w:adjustRightInd w:val="0"/>
        <w:spacing w:line="276" w:lineRule="auto"/>
        <w:ind w:left="720" w:right="720" w:firstLine="720"/>
        <w:jc w:val="both"/>
        <w:rPr>
          <w:rFonts w:eastAsia="SimSun"/>
          <w:b/>
          <w:bCs/>
          <w:sz w:val="22"/>
          <w:szCs w:val="22"/>
        </w:rPr>
      </w:pPr>
    </w:p>
    <w:p w14:paraId="6AED93EE" w14:textId="6FD569CA" w:rsidR="00962B4E" w:rsidRPr="00962B4E" w:rsidRDefault="00962B4E" w:rsidP="00962B4E">
      <w:pPr>
        <w:widowControl w:val="0"/>
        <w:tabs>
          <w:tab w:val="left" w:pos="-720"/>
        </w:tabs>
        <w:suppressAutoHyphens/>
        <w:autoSpaceDE w:val="0"/>
        <w:autoSpaceDN w:val="0"/>
        <w:adjustRightInd w:val="0"/>
        <w:spacing w:line="276" w:lineRule="auto"/>
        <w:ind w:firstLine="720"/>
        <w:jc w:val="both"/>
        <w:rPr>
          <w:rFonts w:eastAsia="SimSun"/>
          <w:spacing w:val="-3"/>
          <w:sz w:val="22"/>
          <w:szCs w:val="22"/>
        </w:rPr>
      </w:pPr>
      <w:r w:rsidRPr="00962B4E">
        <w:rPr>
          <w:rFonts w:eastAsia="SimSun"/>
          <w:b/>
          <w:bCs/>
          <w:spacing w:val="-3"/>
          <w:sz w:val="22"/>
          <w:szCs w:val="22"/>
        </w:rPr>
        <w:t>WHEREAS,</w:t>
      </w:r>
      <w:r>
        <w:rPr>
          <w:rFonts w:eastAsia="SimSun"/>
          <w:b/>
          <w:bCs/>
          <w:spacing w:val="-3"/>
          <w:sz w:val="22"/>
          <w:szCs w:val="22"/>
        </w:rPr>
        <w:t xml:space="preserve"> </w:t>
      </w:r>
      <w:r w:rsidRPr="00962B4E">
        <w:rPr>
          <w:rFonts w:eastAsia="SimSun"/>
          <w:spacing w:val="-3"/>
          <w:sz w:val="22"/>
          <w:szCs w:val="22"/>
        </w:rPr>
        <w:t>the North Jersey District Water Supply Commission (“</w:t>
      </w:r>
      <w:r w:rsidRPr="00962B4E">
        <w:rPr>
          <w:rFonts w:eastAsia="SimSun"/>
          <w:bCs/>
          <w:sz w:val="22"/>
          <w:szCs w:val="22"/>
        </w:rPr>
        <w:t>Commission</w:t>
      </w:r>
      <w:r w:rsidRPr="00962B4E">
        <w:rPr>
          <w:rFonts w:eastAsia="SimSun"/>
          <w:sz w:val="22"/>
          <w:szCs w:val="22"/>
        </w:rPr>
        <w:t>”)</w:t>
      </w:r>
      <w:r w:rsidRPr="00962B4E">
        <w:rPr>
          <w:rFonts w:eastAsia="SimSun"/>
          <w:spacing w:val="-3"/>
          <w:sz w:val="22"/>
          <w:szCs w:val="22"/>
        </w:rPr>
        <w:t xml:space="preserve"> is a public body and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37510633" w14:textId="77777777" w:rsidR="00962B4E" w:rsidRPr="00962B4E" w:rsidRDefault="00962B4E" w:rsidP="00962B4E">
      <w:pPr>
        <w:widowControl w:val="0"/>
        <w:tabs>
          <w:tab w:val="left" w:pos="-720"/>
        </w:tabs>
        <w:suppressAutoHyphens/>
        <w:autoSpaceDE w:val="0"/>
        <w:autoSpaceDN w:val="0"/>
        <w:adjustRightInd w:val="0"/>
        <w:spacing w:line="276" w:lineRule="auto"/>
        <w:ind w:firstLine="720"/>
        <w:jc w:val="both"/>
        <w:rPr>
          <w:rFonts w:eastAsia="SimSun"/>
          <w:spacing w:val="-3"/>
          <w:sz w:val="22"/>
          <w:szCs w:val="22"/>
        </w:rPr>
      </w:pPr>
    </w:p>
    <w:p w14:paraId="3A67AC5E" w14:textId="69486B1C" w:rsidR="00962B4E" w:rsidRPr="00962B4E" w:rsidRDefault="00962B4E" w:rsidP="00962B4E">
      <w:pPr>
        <w:widowControl w:val="0"/>
        <w:tabs>
          <w:tab w:val="left" w:pos="-720"/>
        </w:tabs>
        <w:suppressAutoHyphens/>
        <w:autoSpaceDE w:val="0"/>
        <w:autoSpaceDN w:val="0"/>
        <w:adjustRightInd w:val="0"/>
        <w:spacing w:line="276" w:lineRule="auto"/>
        <w:ind w:firstLine="720"/>
        <w:jc w:val="both"/>
        <w:rPr>
          <w:rFonts w:eastAsia="SimSun"/>
          <w:bCs/>
          <w:sz w:val="22"/>
          <w:szCs w:val="22"/>
        </w:rPr>
      </w:pPr>
      <w:r w:rsidRPr="00962B4E">
        <w:rPr>
          <w:rFonts w:eastAsia="SimSun"/>
          <w:b/>
          <w:bCs/>
          <w:sz w:val="22"/>
          <w:szCs w:val="22"/>
        </w:rPr>
        <w:t>WHEREAS,</w:t>
      </w:r>
      <w:r w:rsidRPr="00962B4E">
        <w:rPr>
          <w:rFonts w:eastAsia="SimSun"/>
          <w:bCs/>
          <w:sz w:val="22"/>
          <w:szCs w:val="22"/>
        </w:rPr>
        <w:t xml:space="preserve"> the Commission has determined that it is necessary to retain the services of a qualified law firm to provide legal advice, representation, and assistance to the Commission in connection with general legal matters (the “</w:t>
      </w:r>
      <w:r w:rsidRPr="00962B4E">
        <w:rPr>
          <w:rFonts w:eastAsia="SimSun"/>
          <w:sz w:val="22"/>
          <w:szCs w:val="22"/>
        </w:rPr>
        <w:t>General Counsel Services</w:t>
      </w:r>
      <w:r w:rsidRPr="00962B4E">
        <w:rPr>
          <w:rFonts w:eastAsia="SimSun"/>
          <w:bCs/>
          <w:sz w:val="22"/>
          <w:szCs w:val="22"/>
        </w:rPr>
        <w:t xml:space="preserve">”); and  </w:t>
      </w:r>
    </w:p>
    <w:p w14:paraId="364C63D2" w14:textId="77777777" w:rsidR="00962B4E" w:rsidRPr="00962B4E" w:rsidRDefault="00962B4E" w:rsidP="00962B4E">
      <w:pPr>
        <w:autoSpaceDE w:val="0"/>
        <w:autoSpaceDN w:val="0"/>
        <w:adjustRightInd w:val="0"/>
        <w:spacing w:line="276" w:lineRule="auto"/>
        <w:ind w:firstLine="720"/>
        <w:jc w:val="both"/>
        <w:rPr>
          <w:rFonts w:eastAsia="SimSun"/>
          <w:bCs/>
          <w:sz w:val="22"/>
          <w:szCs w:val="22"/>
        </w:rPr>
      </w:pPr>
    </w:p>
    <w:p w14:paraId="2B9E48AE" w14:textId="4D2185BB"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r w:rsidRPr="00962B4E">
        <w:rPr>
          <w:rFonts w:eastAsia="SimSun"/>
          <w:b/>
          <w:sz w:val="22"/>
          <w:szCs w:val="22"/>
        </w:rPr>
        <w:t>WHEREAS,</w:t>
      </w:r>
      <w:r>
        <w:rPr>
          <w:rFonts w:eastAsia="SimSun"/>
          <w:b/>
          <w:sz w:val="22"/>
          <w:szCs w:val="22"/>
        </w:rPr>
        <w:t xml:space="preserve"> </w:t>
      </w:r>
      <w:r w:rsidRPr="00962B4E">
        <w:rPr>
          <w:rFonts w:eastAsia="SimSun"/>
          <w:sz w:val="22"/>
          <w:szCs w:val="22"/>
        </w:rPr>
        <w:t>the Commission is empowered by law to appoint and employ professionals, technical advisors and experts as the Commission may determine to be necessary for its efficient operation; and</w:t>
      </w:r>
    </w:p>
    <w:p w14:paraId="7257096F"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p>
    <w:p w14:paraId="1011D971" w14:textId="77777777" w:rsidR="00962B4E" w:rsidRPr="00962B4E" w:rsidRDefault="00962B4E" w:rsidP="00962B4E">
      <w:pPr>
        <w:autoSpaceDE w:val="0"/>
        <w:autoSpaceDN w:val="0"/>
        <w:adjustRightInd w:val="0"/>
        <w:spacing w:line="276" w:lineRule="auto"/>
        <w:ind w:firstLine="720"/>
        <w:jc w:val="both"/>
        <w:rPr>
          <w:rFonts w:eastAsia="SimSun"/>
          <w:bCs/>
          <w:sz w:val="22"/>
          <w:szCs w:val="22"/>
        </w:rPr>
      </w:pPr>
      <w:r w:rsidRPr="00962B4E">
        <w:rPr>
          <w:rFonts w:eastAsia="SimSun"/>
          <w:b/>
          <w:bCs/>
          <w:sz w:val="22"/>
          <w:szCs w:val="22"/>
        </w:rPr>
        <w:t>WHEREAS,</w:t>
      </w:r>
      <w:r w:rsidRPr="00962B4E">
        <w:rPr>
          <w:rFonts w:eastAsia="SimSun"/>
          <w:bCs/>
          <w:sz w:val="22"/>
          <w:szCs w:val="22"/>
        </w:rPr>
        <w:t xml:space="preserve"> the Commission has been empowered pursuant to its enabling legislation – specifically </w:t>
      </w:r>
      <w:r w:rsidRPr="00962B4E">
        <w:rPr>
          <w:rFonts w:eastAsia="SimSun"/>
          <w:bCs/>
          <w:sz w:val="22"/>
          <w:szCs w:val="22"/>
          <w:u w:val="single"/>
        </w:rPr>
        <w:t>N.J.S.A.</w:t>
      </w:r>
      <w:r w:rsidRPr="00962B4E">
        <w:rPr>
          <w:rFonts w:eastAsia="SimSun"/>
          <w:bCs/>
          <w:sz w:val="22"/>
          <w:szCs w:val="22"/>
        </w:rPr>
        <w:t xml:space="preserve"> 58:5-20 – to solicit proposals in writing and award contracts after public advertisement; and </w:t>
      </w:r>
    </w:p>
    <w:p w14:paraId="17CF901B"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p>
    <w:p w14:paraId="10D81D4D" w14:textId="1A14313A"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r w:rsidRPr="00962B4E">
        <w:rPr>
          <w:rFonts w:eastAsia="SimSun"/>
          <w:b/>
          <w:sz w:val="22"/>
          <w:szCs w:val="22"/>
        </w:rPr>
        <w:t xml:space="preserve">WHEREAS, </w:t>
      </w:r>
      <w:r w:rsidRPr="00962B4E">
        <w:rPr>
          <w:rFonts w:eastAsia="SimSun"/>
          <w:sz w:val="22"/>
          <w:szCs w:val="22"/>
        </w:rPr>
        <w:t>on or about November 9, 2022, the Commission publicly advertised a Request for Proposals and Qualification Statements for work associated with the Services in accordance with the requirements and specifications set forth therein (</w:t>
      </w:r>
      <w:r w:rsidRPr="00962B4E">
        <w:rPr>
          <w:rFonts w:eastAsia="SimSun"/>
          <w:bCs/>
          <w:sz w:val="22"/>
          <w:szCs w:val="22"/>
        </w:rPr>
        <w:t>RFP #005-2022</w:t>
      </w:r>
      <w:r w:rsidRPr="00962B4E">
        <w:rPr>
          <w:rFonts w:eastAsia="SimSun"/>
          <w:sz w:val="22"/>
          <w:szCs w:val="22"/>
        </w:rPr>
        <w:t>), and subsequently received one proposal (“</w:t>
      </w:r>
      <w:r w:rsidRPr="00962B4E">
        <w:rPr>
          <w:rFonts w:eastAsia="SimSun"/>
          <w:bCs/>
          <w:sz w:val="22"/>
          <w:szCs w:val="22"/>
        </w:rPr>
        <w:t>Proposal</w:t>
      </w:r>
      <w:r w:rsidRPr="00962B4E">
        <w:rPr>
          <w:rFonts w:eastAsia="SimSun"/>
          <w:sz w:val="22"/>
          <w:szCs w:val="22"/>
        </w:rPr>
        <w:t>”) from McManimon, Scotland, &amp; Baumann, LLC (“</w:t>
      </w:r>
      <w:r w:rsidRPr="00962B4E">
        <w:rPr>
          <w:rFonts w:eastAsia="SimSun"/>
          <w:bCs/>
          <w:sz w:val="22"/>
          <w:szCs w:val="22"/>
        </w:rPr>
        <w:t>MS&amp;B</w:t>
      </w:r>
      <w:r w:rsidRPr="00962B4E">
        <w:rPr>
          <w:rFonts w:eastAsia="SimSun"/>
          <w:sz w:val="22"/>
          <w:szCs w:val="22"/>
        </w:rPr>
        <w:t>”) on or before November 29, 2022; and</w:t>
      </w:r>
    </w:p>
    <w:p w14:paraId="4DE8BD02"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bookmarkStart w:id="1" w:name="OLE_LINK1"/>
      <w:r w:rsidRPr="00962B4E">
        <w:rPr>
          <w:rFonts w:eastAsia="SimSun"/>
          <w:sz w:val="22"/>
          <w:szCs w:val="22"/>
        </w:rPr>
        <w:tab/>
      </w:r>
      <w:r w:rsidRPr="00962B4E">
        <w:rPr>
          <w:rFonts w:eastAsia="SimSun"/>
          <w:sz w:val="22"/>
          <w:szCs w:val="22"/>
        </w:rPr>
        <w:tab/>
      </w:r>
      <w:r w:rsidRPr="00962B4E">
        <w:rPr>
          <w:rFonts w:eastAsia="SimSun"/>
          <w:sz w:val="22"/>
          <w:szCs w:val="22"/>
        </w:rPr>
        <w:tab/>
      </w:r>
    </w:p>
    <w:bookmarkEnd w:id="1"/>
    <w:p w14:paraId="74A7CBBE" w14:textId="2DA8C0AF" w:rsidR="00962B4E" w:rsidRPr="00962B4E" w:rsidRDefault="00962B4E" w:rsidP="00962B4E">
      <w:pPr>
        <w:widowControl w:val="0"/>
        <w:autoSpaceDE w:val="0"/>
        <w:autoSpaceDN w:val="0"/>
        <w:adjustRightInd w:val="0"/>
        <w:spacing w:line="276" w:lineRule="auto"/>
        <w:ind w:firstLine="720"/>
        <w:jc w:val="both"/>
        <w:rPr>
          <w:sz w:val="22"/>
          <w:szCs w:val="22"/>
        </w:rPr>
      </w:pPr>
      <w:r w:rsidRPr="00962B4E">
        <w:rPr>
          <w:rFonts w:eastAsia="SimSun"/>
          <w:b/>
          <w:sz w:val="22"/>
          <w:szCs w:val="22"/>
        </w:rPr>
        <w:t>WHEREAS,</w:t>
      </w:r>
      <w:r>
        <w:rPr>
          <w:rFonts w:eastAsia="SimSun"/>
          <w:b/>
          <w:sz w:val="22"/>
          <w:szCs w:val="22"/>
        </w:rPr>
        <w:t xml:space="preserve"> </w:t>
      </w:r>
      <w:r w:rsidRPr="00962B4E">
        <w:rPr>
          <w:rFonts w:eastAsia="SimSun"/>
          <w:sz w:val="22"/>
          <w:szCs w:val="22"/>
        </w:rPr>
        <w:t>the Commission’s evaluation committee reviewed and evaluated the Proposal based upon predetermined criteria set forth in RFP #005-2022, and determined that for the provision of the Services, MS&amp;B is the sole qualified, responsible, responsive proposer, considering its experience and pricing, as presented in the Proposal at an hourly rate of $210.00 for partners, $185.00 for associates, and $100.00 for paralegals/</w:t>
      </w:r>
      <w:r w:rsidRPr="00962B4E">
        <w:rPr>
          <w:sz w:val="22"/>
          <w:szCs w:val="22"/>
        </w:rPr>
        <w:t>legal assistants; and</w:t>
      </w:r>
      <w:r w:rsidRPr="00962B4E">
        <w:rPr>
          <w:rFonts w:eastAsia="SimSun"/>
          <w:sz w:val="22"/>
          <w:szCs w:val="22"/>
        </w:rPr>
        <w:tab/>
      </w:r>
      <w:r w:rsidRPr="00962B4E">
        <w:rPr>
          <w:rFonts w:eastAsia="SimSun"/>
          <w:sz w:val="22"/>
          <w:szCs w:val="22"/>
        </w:rPr>
        <w:tab/>
      </w:r>
      <w:r w:rsidRPr="00962B4E">
        <w:rPr>
          <w:rFonts w:eastAsia="SimSun"/>
          <w:sz w:val="22"/>
          <w:szCs w:val="22"/>
        </w:rPr>
        <w:tab/>
      </w:r>
    </w:p>
    <w:p w14:paraId="644025F1"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p>
    <w:p w14:paraId="0BFC7A60"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r w:rsidRPr="00962B4E">
        <w:rPr>
          <w:rFonts w:eastAsia="SimSun"/>
          <w:b/>
          <w:sz w:val="22"/>
          <w:szCs w:val="22"/>
        </w:rPr>
        <w:t>WHEREAS,</w:t>
      </w:r>
      <w:r w:rsidRPr="00962B4E">
        <w:rPr>
          <w:rFonts w:eastAsia="SimSun"/>
          <w:sz w:val="22"/>
          <w:szCs w:val="22"/>
        </w:rPr>
        <w:t xml:space="preserve"> the Commission desires to retain the services of MS&amp;B to perform the Services in accordance with the Commission's requirements as set forth in RFP #005-2022, the Proposal, and any applicable laws, rules, or regulations, and recommends that MS&amp;B be awarded a contract in accordance with the Commission's enabling legislation and applicable State law; and</w:t>
      </w:r>
    </w:p>
    <w:p w14:paraId="6FEF76F6"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p>
    <w:p w14:paraId="50B39D26" w14:textId="3DF4D690"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r w:rsidRPr="00962B4E">
        <w:rPr>
          <w:rFonts w:eastAsia="SimSun"/>
          <w:b/>
          <w:sz w:val="22"/>
          <w:szCs w:val="22"/>
        </w:rPr>
        <w:t xml:space="preserve">WHEREAS, </w:t>
      </w:r>
      <w:r w:rsidRPr="00962B4E">
        <w:rPr>
          <w:rFonts w:eastAsia="SimSun"/>
          <w:sz w:val="22"/>
          <w:szCs w:val="22"/>
        </w:rPr>
        <w:t xml:space="preserve">the award of this contract is necessary for the Commission’s efficient water treatment operations, the protection of the Commission’s water supply facilities, and the health, safety </w:t>
      </w:r>
      <w:r w:rsidRPr="00962B4E">
        <w:rPr>
          <w:rFonts w:eastAsia="SimSun"/>
          <w:sz w:val="22"/>
          <w:szCs w:val="22"/>
        </w:rPr>
        <w:lastRenderedPageBreak/>
        <w:t xml:space="preserve">and welfare of the public; and </w:t>
      </w:r>
    </w:p>
    <w:p w14:paraId="15A0964C"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p>
    <w:p w14:paraId="4CB28CC5" w14:textId="20C72C83"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r w:rsidRPr="00962B4E">
        <w:rPr>
          <w:rFonts w:eastAsia="SimSun"/>
          <w:b/>
          <w:sz w:val="22"/>
          <w:szCs w:val="22"/>
        </w:rPr>
        <w:t>WHEREAS,</w:t>
      </w:r>
      <w:r>
        <w:rPr>
          <w:rFonts w:eastAsia="SimSun"/>
          <w:b/>
          <w:sz w:val="22"/>
          <w:szCs w:val="22"/>
        </w:rPr>
        <w:t xml:space="preserve"> </w:t>
      </w:r>
      <w:r w:rsidRPr="00962B4E">
        <w:rPr>
          <w:rFonts w:eastAsia="SimSun"/>
          <w:sz w:val="22"/>
          <w:szCs w:val="22"/>
        </w:rPr>
        <w:t>the Chief Financial Officer of the Commission has certified that the funds will be available for this contract.</w:t>
      </w:r>
    </w:p>
    <w:p w14:paraId="78CF2D04"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p>
    <w:p w14:paraId="3EFEEF49"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r w:rsidRPr="00962B4E">
        <w:rPr>
          <w:rFonts w:eastAsia="SimSun"/>
          <w:b/>
          <w:bCs/>
          <w:sz w:val="22"/>
          <w:szCs w:val="22"/>
        </w:rPr>
        <w:t>NOW, THEREFORE, BE IT RESOLVED</w:t>
      </w:r>
      <w:r w:rsidRPr="00962B4E">
        <w:rPr>
          <w:rFonts w:eastAsia="SimSun"/>
          <w:sz w:val="22"/>
          <w:szCs w:val="22"/>
        </w:rPr>
        <w:t xml:space="preserve"> by the Board of Commissioners of the North Jersey District Water Supply Commission that a contract for the Services be awarded to MS&amp;B based on the qualified, responsive, and responsible Proposal, utilizing the pricing as set forth herein, at an hourly rate of $210.00 for partners, $185.00 for associates, and $100.00 for paralegals/</w:t>
      </w:r>
      <w:r w:rsidRPr="00962B4E">
        <w:rPr>
          <w:sz w:val="22"/>
          <w:szCs w:val="22"/>
        </w:rPr>
        <w:t xml:space="preserve">legal assistants; and </w:t>
      </w:r>
    </w:p>
    <w:p w14:paraId="552E8EAC" w14:textId="77777777" w:rsidR="00962B4E" w:rsidRPr="00962B4E" w:rsidRDefault="00962B4E" w:rsidP="00962B4E">
      <w:pPr>
        <w:widowControl w:val="0"/>
        <w:autoSpaceDE w:val="0"/>
        <w:autoSpaceDN w:val="0"/>
        <w:adjustRightInd w:val="0"/>
        <w:spacing w:line="276" w:lineRule="auto"/>
        <w:ind w:firstLine="720"/>
        <w:jc w:val="both"/>
        <w:rPr>
          <w:rFonts w:eastAsia="SimSun"/>
          <w:sz w:val="22"/>
          <w:szCs w:val="22"/>
        </w:rPr>
      </w:pPr>
      <w:r w:rsidRPr="00962B4E">
        <w:rPr>
          <w:rFonts w:eastAsia="SimSun"/>
          <w:sz w:val="22"/>
          <w:szCs w:val="22"/>
        </w:rPr>
        <w:tab/>
      </w:r>
    </w:p>
    <w:p w14:paraId="76243D70" w14:textId="77777777" w:rsidR="00962B4E" w:rsidRPr="00962B4E" w:rsidRDefault="00962B4E" w:rsidP="00962B4E">
      <w:pPr>
        <w:autoSpaceDE w:val="0"/>
        <w:autoSpaceDN w:val="0"/>
        <w:adjustRightInd w:val="0"/>
        <w:spacing w:line="276" w:lineRule="auto"/>
        <w:ind w:firstLine="720"/>
        <w:jc w:val="both"/>
        <w:rPr>
          <w:rFonts w:eastAsia="SimSun"/>
          <w:sz w:val="22"/>
          <w:szCs w:val="22"/>
        </w:rPr>
      </w:pPr>
      <w:r w:rsidRPr="00962B4E">
        <w:rPr>
          <w:rFonts w:eastAsia="SimSun"/>
          <w:b/>
          <w:bCs/>
          <w:sz w:val="22"/>
          <w:szCs w:val="22"/>
        </w:rPr>
        <w:t>BE IT FURTHER RESOLVED</w:t>
      </w:r>
      <w:r w:rsidRPr="00962B4E">
        <w:rPr>
          <w:rFonts w:eastAsia="SimSun"/>
          <w:sz w:val="22"/>
          <w:szCs w:val="22"/>
        </w:rPr>
        <w:t xml:space="preserve"> that the Executive Director and General Counsel are hereby authorized to prepare a contract for the Services, incorporating the Commission’s requirements as set forth in RFP #005-2022, the Proposal, and any applicable law, rule, or regulation; and </w:t>
      </w:r>
    </w:p>
    <w:p w14:paraId="6755F389" w14:textId="77777777" w:rsidR="00962B4E" w:rsidRPr="00962B4E" w:rsidRDefault="00962B4E" w:rsidP="00962B4E">
      <w:pPr>
        <w:autoSpaceDE w:val="0"/>
        <w:autoSpaceDN w:val="0"/>
        <w:adjustRightInd w:val="0"/>
        <w:spacing w:line="276" w:lineRule="auto"/>
        <w:ind w:firstLine="720"/>
        <w:jc w:val="both"/>
        <w:rPr>
          <w:rFonts w:eastAsia="SimSun"/>
          <w:sz w:val="22"/>
          <w:szCs w:val="22"/>
        </w:rPr>
      </w:pPr>
    </w:p>
    <w:p w14:paraId="676CC6BA" w14:textId="77777777" w:rsidR="00962B4E" w:rsidRPr="00962B4E" w:rsidRDefault="00962B4E" w:rsidP="00962B4E">
      <w:pPr>
        <w:autoSpaceDE w:val="0"/>
        <w:autoSpaceDN w:val="0"/>
        <w:adjustRightInd w:val="0"/>
        <w:spacing w:line="276" w:lineRule="auto"/>
        <w:ind w:firstLine="720"/>
        <w:jc w:val="both"/>
        <w:rPr>
          <w:rFonts w:eastAsia="SimSun"/>
          <w:sz w:val="22"/>
          <w:szCs w:val="22"/>
        </w:rPr>
      </w:pPr>
      <w:r w:rsidRPr="00962B4E">
        <w:rPr>
          <w:rFonts w:eastAsia="SimSun"/>
          <w:b/>
          <w:sz w:val="22"/>
          <w:szCs w:val="22"/>
        </w:rPr>
        <w:t>BE IT FURTHER RESOLVED</w:t>
      </w:r>
      <w:r w:rsidRPr="00962B4E">
        <w:rPr>
          <w:rFonts w:eastAsia="SimSun"/>
          <w:sz w:val="22"/>
          <w:szCs w:val="22"/>
        </w:rPr>
        <w:t xml:space="preserve"> that the Chairman or Vice Chairman of the Commission is hereby authorized to execute such a contract, including by electronic signature, and the Secretary of the Commission is authorized to attest to the signature of either the Chairman or Vice Chairman; and</w:t>
      </w:r>
    </w:p>
    <w:p w14:paraId="5310C65B" w14:textId="77777777" w:rsidR="00962B4E" w:rsidRPr="00962B4E" w:rsidRDefault="00962B4E" w:rsidP="00962B4E">
      <w:pPr>
        <w:autoSpaceDE w:val="0"/>
        <w:autoSpaceDN w:val="0"/>
        <w:adjustRightInd w:val="0"/>
        <w:spacing w:line="276" w:lineRule="auto"/>
        <w:ind w:firstLine="720"/>
        <w:jc w:val="both"/>
        <w:rPr>
          <w:rFonts w:eastAsia="SimSun"/>
          <w:sz w:val="22"/>
          <w:szCs w:val="22"/>
        </w:rPr>
      </w:pPr>
    </w:p>
    <w:p w14:paraId="45966368" w14:textId="77777777" w:rsidR="00962B4E" w:rsidRPr="00962B4E" w:rsidRDefault="00962B4E" w:rsidP="00962B4E">
      <w:pPr>
        <w:spacing w:line="276" w:lineRule="auto"/>
        <w:ind w:firstLine="720"/>
        <w:jc w:val="both"/>
        <w:rPr>
          <w:rFonts w:eastAsia="SimSun"/>
          <w:sz w:val="22"/>
          <w:szCs w:val="22"/>
        </w:rPr>
      </w:pPr>
      <w:r w:rsidRPr="00962B4E">
        <w:rPr>
          <w:rFonts w:eastAsia="SimSun"/>
          <w:b/>
          <w:bCs/>
          <w:sz w:val="22"/>
          <w:szCs w:val="22"/>
        </w:rPr>
        <w:t>BE IT FURTHER RESOLVED</w:t>
      </w:r>
      <w:r w:rsidRPr="00962B4E">
        <w:rPr>
          <w:rFonts w:eastAsia="SimSun"/>
          <w:sz w:val="22"/>
          <w:szCs w:val="22"/>
        </w:rPr>
        <w:t xml:space="preserve"> that a copy of this resolution and the contract shall be maintained in the Office of the Executive Director and made available for public inspection.  </w:t>
      </w:r>
    </w:p>
    <w:p w14:paraId="182922B4" w14:textId="77777777" w:rsidR="00407CA1" w:rsidRDefault="00407CA1" w:rsidP="00F5344E">
      <w:pPr>
        <w:tabs>
          <w:tab w:val="left" w:pos="-1080"/>
          <w:tab w:val="left" w:pos="-720"/>
        </w:tabs>
        <w:suppressAutoHyphens/>
        <w:jc w:val="both"/>
        <w:rPr>
          <w:szCs w:val="24"/>
        </w:rPr>
      </w:pPr>
    </w:p>
    <w:p w14:paraId="3331050C" w14:textId="52616DFF" w:rsidR="00407CA1" w:rsidRDefault="00407CA1" w:rsidP="00407CA1">
      <w:pPr>
        <w:ind w:firstLine="1440"/>
        <w:jc w:val="both"/>
        <w:rPr>
          <w:spacing w:val="-3"/>
          <w:szCs w:val="24"/>
        </w:rPr>
      </w:pPr>
      <w:r>
        <w:rPr>
          <w:spacing w:val="-3"/>
          <w:szCs w:val="24"/>
        </w:rPr>
        <w:t xml:space="preserve">Commissioner </w:t>
      </w:r>
      <w:r w:rsidR="00962B4E">
        <w:rPr>
          <w:spacing w:val="-3"/>
          <w:szCs w:val="24"/>
        </w:rPr>
        <w:t>Cassella</w:t>
      </w:r>
      <w:r>
        <w:rPr>
          <w:spacing w:val="-3"/>
          <w:szCs w:val="24"/>
        </w:rPr>
        <w:t xml:space="preserve"> </w:t>
      </w:r>
      <w:r w:rsidRPr="00666B0A">
        <w:rPr>
          <w:spacing w:val="-3"/>
          <w:szCs w:val="24"/>
        </w:rPr>
        <w:t xml:space="preserve">offered </w:t>
      </w:r>
      <w:r w:rsidR="00962B4E">
        <w:rPr>
          <w:spacing w:val="-3"/>
          <w:szCs w:val="24"/>
        </w:rPr>
        <w:t xml:space="preserve">a motion to adopt the </w:t>
      </w:r>
      <w:r w:rsidR="00962B4E" w:rsidRPr="00666B0A">
        <w:rPr>
          <w:spacing w:val="-3"/>
          <w:szCs w:val="24"/>
        </w:rPr>
        <w:t xml:space="preserve">resolution </w:t>
      </w:r>
      <w:r w:rsidR="00962B4E">
        <w:rPr>
          <w:spacing w:val="-3"/>
          <w:szCs w:val="24"/>
        </w:rPr>
        <w:t>authorizing the award and execution of a contract with McManimon, Scotland, &amp; Baumann, LLC for the provision of general counsel services</w:t>
      </w:r>
      <w:r>
        <w:rPr>
          <w:spacing w:val="-3"/>
          <w:szCs w:val="24"/>
        </w:rPr>
        <w:t xml:space="preserve">; </w:t>
      </w:r>
      <w:r w:rsidRPr="00666B0A">
        <w:rPr>
          <w:spacing w:val="-3"/>
          <w:szCs w:val="24"/>
        </w:rPr>
        <w:t xml:space="preserve">seconded by </w:t>
      </w:r>
      <w:r w:rsidR="009E0979">
        <w:rPr>
          <w:spacing w:val="-3"/>
          <w:szCs w:val="24"/>
        </w:rPr>
        <w:t xml:space="preserve">Commissioner </w:t>
      </w:r>
      <w:r w:rsidR="00962B4E">
        <w:rPr>
          <w:spacing w:val="-3"/>
          <w:szCs w:val="24"/>
        </w:rPr>
        <w:t>Garofalo</w:t>
      </w:r>
      <w:r>
        <w:rPr>
          <w:spacing w:val="-3"/>
          <w:szCs w:val="24"/>
        </w:rPr>
        <w:t xml:space="preserve"> </w:t>
      </w:r>
      <w:r w:rsidRPr="00666B0A">
        <w:rPr>
          <w:spacing w:val="-3"/>
          <w:szCs w:val="24"/>
        </w:rPr>
        <w:t>and unanimously approved with Chairman</w:t>
      </w:r>
      <w:r>
        <w:rPr>
          <w:spacing w:val="-3"/>
          <w:szCs w:val="24"/>
        </w:rPr>
        <w:t xml:space="preserve"> Burrell, Vice Chairman Shotmeyer </w:t>
      </w:r>
      <w:r w:rsidRPr="00666B0A">
        <w:rPr>
          <w:spacing w:val="-3"/>
          <w:szCs w:val="24"/>
        </w:rPr>
        <w:t xml:space="preserve">and Commissioners </w:t>
      </w:r>
      <w:r>
        <w:rPr>
          <w:spacing w:val="-3"/>
          <w:szCs w:val="24"/>
        </w:rPr>
        <w:t xml:space="preserve">Ashkinaze, Amedeo, </w:t>
      </w:r>
      <w:r w:rsidR="00962B4E">
        <w:rPr>
          <w:spacing w:val="-3"/>
          <w:szCs w:val="24"/>
        </w:rPr>
        <w:t xml:space="preserve">Kuser, </w:t>
      </w:r>
      <w:r>
        <w:rPr>
          <w:spacing w:val="-3"/>
          <w:szCs w:val="24"/>
        </w:rPr>
        <w:t xml:space="preserve">Garofalo and Cassella </w:t>
      </w:r>
      <w:r w:rsidRPr="00666B0A">
        <w:rPr>
          <w:spacing w:val="-3"/>
          <w:szCs w:val="24"/>
        </w:rPr>
        <w:t>voting in the affirmative.</w:t>
      </w:r>
    </w:p>
    <w:p w14:paraId="32B25135" w14:textId="77777777" w:rsidR="00407CA1" w:rsidRDefault="00407CA1" w:rsidP="00407CA1">
      <w:pPr>
        <w:ind w:firstLine="1440"/>
        <w:jc w:val="both"/>
        <w:rPr>
          <w:spacing w:val="-3"/>
          <w:szCs w:val="24"/>
        </w:rPr>
      </w:pPr>
    </w:p>
    <w:p w14:paraId="073AF7C4" w14:textId="68BC6CBD" w:rsidR="00962B4E" w:rsidRPr="00666B0A" w:rsidRDefault="00962B4E" w:rsidP="00962B4E">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the Award and Execution of a Contract with DeCotiis, FitzPatrick, Cole &amp; Giblin, LLP for the Provision of Special Real Estate Counsel Services</w:t>
      </w:r>
    </w:p>
    <w:p w14:paraId="29A0D5AD" w14:textId="77777777" w:rsidR="00407CA1" w:rsidRDefault="00407CA1" w:rsidP="00407CA1">
      <w:pPr>
        <w:tabs>
          <w:tab w:val="left" w:pos="-1080"/>
          <w:tab w:val="left" w:pos="-720"/>
        </w:tabs>
        <w:suppressAutoHyphens/>
        <w:jc w:val="both"/>
        <w:rPr>
          <w:szCs w:val="24"/>
        </w:rPr>
      </w:pPr>
    </w:p>
    <w:p w14:paraId="1A32103D" w14:textId="77777777" w:rsidR="00407CA1" w:rsidRDefault="00407CA1" w:rsidP="00407CA1">
      <w:pPr>
        <w:tabs>
          <w:tab w:val="left" w:pos="-1080"/>
          <w:tab w:val="left" w:pos="-720"/>
        </w:tabs>
        <w:suppressAutoHyphens/>
        <w:jc w:val="both"/>
        <w:rPr>
          <w:szCs w:val="24"/>
        </w:rPr>
      </w:pPr>
      <w:r w:rsidRPr="00666B0A">
        <w:rPr>
          <w:szCs w:val="24"/>
        </w:rPr>
        <w:t>Commission Secretary Kim Diamond read the following resolution:</w:t>
      </w:r>
    </w:p>
    <w:p w14:paraId="05DABF05" w14:textId="77777777" w:rsidR="003E3DBD" w:rsidRDefault="003E3DBD" w:rsidP="00407CA1">
      <w:pPr>
        <w:tabs>
          <w:tab w:val="left" w:pos="-1080"/>
          <w:tab w:val="left" w:pos="-720"/>
        </w:tabs>
        <w:suppressAutoHyphens/>
        <w:jc w:val="both"/>
        <w:rPr>
          <w:szCs w:val="24"/>
        </w:rPr>
      </w:pPr>
    </w:p>
    <w:p w14:paraId="1233C47E" w14:textId="77777777" w:rsidR="00A40446" w:rsidRPr="00A40446" w:rsidRDefault="00A40446" w:rsidP="00A40446">
      <w:pPr>
        <w:widowControl w:val="0"/>
        <w:tabs>
          <w:tab w:val="center" w:pos="4680"/>
        </w:tabs>
        <w:autoSpaceDE w:val="0"/>
        <w:autoSpaceDN w:val="0"/>
        <w:adjustRightInd w:val="0"/>
        <w:spacing w:line="276" w:lineRule="auto"/>
        <w:ind w:left="720" w:right="720" w:firstLine="720"/>
        <w:jc w:val="center"/>
        <w:rPr>
          <w:rFonts w:eastAsia="SimSun"/>
          <w:b/>
          <w:bCs/>
          <w:sz w:val="22"/>
          <w:szCs w:val="22"/>
        </w:rPr>
      </w:pPr>
      <w:r w:rsidRPr="00A40446">
        <w:rPr>
          <w:rFonts w:eastAsia="SimSun"/>
          <w:b/>
          <w:bCs/>
          <w:sz w:val="22"/>
          <w:szCs w:val="22"/>
        </w:rPr>
        <w:t>RESOLUTION OF THE NORTH JERSEY DISTRICT WATER SUPPLY</w:t>
      </w:r>
    </w:p>
    <w:p w14:paraId="6705DF33" w14:textId="77777777" w:rsidR="00A40446" w:rsidRPr="00A40446" w:rsidRDefault="00A40446" w:rsidP="00A40446">
      <w:pPr>
        <w:widowControl w:val="0"/>
        <w:tabs>
          <w:tab w:val="center" w:pos="4680"/>
        </w:tabs>
        <w:autoSpaceDE w:val="0"/>
        <w:autoSpaceDN w:val="0"/>
        <w:adjustRightInd w:val="0"/>
        <w:spacing w:line="276" w:lineRule="auto"/>
        <w:ind w:left="720" w:right="720" w:firstLine="720"/>
        <w:jc w:val="center"/>
        <w:rPr>
          <w:rFonts w:eastAsia="SimSun"/>
          <w:b/>
          <w:bCs/>
          <w:sz w:val="22"/>
          <w:szCs w:val="22"/>
        </w:rPr>
      </w:pPr>
      <w:r w:rsidRPr="00A40446">
        <w:rPr>
          <w:rFonts w:eastAsia="SimSun"/>
          <w:b/>
          <w:bCs/>
          <w:sz w:val="22"/>
          <w:szCs w:val="22"/>
        </w:rPr>
        <w:t xml:space="preserve">COMMISSION </w:t>
      </w:r>
      <w:r w:rsidRPr="00A40446">
        <w:rPr>
          <w:rFonts w:eastAsia="SimSun"/>
          <w:b/>
          <w:bCs/>
          <w:sz w:val="22"/>
          <w:szCs w:val="22"/>
        </w:rPr>
        <w:tab/>
        <w:t xml:space="preserve">AUTHORIZING THE AWARD AND EXECUTION OF A CONTRACT WITH </w:t>
      </w:r>
      <w:r w:rsidRPr="00A40446">
        <w:rPr>
          <w:rFonts w:eastAsia="SimSun"/>
          <w:b/>
          <w:sz w:val="22"/>
          <w:szCs w:val="22"/>
        </w:rPr>
        <w:t>DECOTIIS, FITZPATRICK, COLE &amp; GIBLIN, LLP</w:t>
      </w:r>
      <w:r w:rsidRPr="00A40446">
        <w:rPr>
          <w:rFonts w:eastAsia="SimSun"/>
          <w:b/>
          <w:bCs/>
          <w:sz w:val="22"/>
          <w:szCs w:val="22"/>
        </w:rPr>
        <w:t xml:space="preserve"> FOR THE PROVISION OF SPECIAL REAL ESTATE COUNSEL SERVICES</w:t>
      </w:r>
    </w:p>
    <w:p w14:paraId="6750A807" w14:textId="77777777" w:rsidR="00A40446" w:rsidRPr="00A40446" w:rsidRDefault="00A40446" w:rsidP="00A40446">
      <w:pPr>
        <w:tabs>
          <w:tab w:val="center" w:pos="4680"/>
        </w:tabs>
        <w:autoSpaceDE w:val="0"/>
        <w:autoSpaceDN w:val="0"/>
        <w:adjustRightInd w:val="0"/>
        <w:spacing w:line="276" w:lineRule="auto"/>
        <w:ind w:left="720" w:right="720" w:firstLine="720"/>
        <w:jc w:val="both"/>
        <w:rPr>
          <w:rFonts w:eastAsia="SimSun"/>
          <w:b/>
          <w:bCs/>
          <w:sz w:val="22"/>
          <w:szCs w:val="22"/>
        </w:rPr>
      </w:pPr>
    </w:p>
    <w:p w14:paraId="1C4B0217" w14:textId="2B3A5D88" w:rsidR="00A40446" w:rsidRPr="00A40446" w:rsidRDefault="00A40446" w:rsidP="00A40446">
      <w:pPr>
        <w:widowControl w:val="0"/>
        <w:tabs>
          <w:tab w:val="left" w:pos="-720"/>
        </w:tabs>
        <w:suppressAutoHyphens/>
        <w:autoSpaceDE w:val="0"/>
        <w:autoSpaceDN w:val="0"/>
        <w:adjustRightInd w:val="0"/>
        <w:spacing w:line="276" w:lineRule="auto"/>
        <w:ind w:firstLine="720"/>
        <w:jc w:val="both"/>
        <w:rPr>
          <w:rFonts w:eastAsia="SimSun"/>
          <w:spacing w:val="-3"/>
          <w:sz w:val="22"/>
          <w:szCs w:val="22"/>
        </w:rPr>
      </w:pPr>
      <w:r w:rsidRPr="00A40446">
        <w:rPr>
          <w:rFonts w:eastAsia="SimSun"/>
          <w:b/>
          <w:bCs/>
          <w:spacing w:val="-3"/>
          <w:sz w:val="22"/>
          <w:szCs w:val="22"/>
        </w:rPr>
        <w:t>WHEREAS,</w:t>
      </w:r>
      <w:r>
        <w:rPr>
          <w:rFonts w:eastAsia="SimSun"/>
          <w:bCs/>
          <w:spacing w:val="-3"/>
          <w:sz w:val="22"/>
          <w:szCs w:val="22"/>
        </w:rPr>
        <w:t xml:space="preserve"> </w:t>
      </w:r>
      <w:r w:rsidRPr="00A40446">
        <w:rPr>
          <w:rFonts w:eastAsia="SimSun"/>
          <w:spacing w:val="-3"/>
          <w:sz w:val="22"/>
          <w:szCs w:val="22"/>
        </w:rPr>
        <w:t>the North Jersey District Water Supply Commission (“</w:t>
      </w:r>
      <w:r w:rsidRPr="00A40446">
        <w:rPr>
          <w:rFonts w:eastAsia="SimSun"/>
          <w:bCs/>
          <w:sz w:val="22"/>
          <w:szCs w:val="22"/>
        </w:rPr>
        <w:t>Commission</w:t>
      </w:r>
      <w:r w:rsidRPr="00A40446">
        <w:rPr>
          <w:rFonts w:eastAsia="SimSun"/>
          <w:sz w:val="22"/>
          <w:szCs w:val="22"/>
        </w:rPr>
        <w:t>”)</w:t>
      </w:r>
      <w:r w:rsidRPr="00A40446">
        <w:rPr>
          <w:rFonts w:eastAsia="SimSun"/>
          <w:spacing w:val="-3"/>
          <w:sz w:val="22"/>
          <w:szCs w:val="22"/>
        </w:rPr>
        <w:t xml:space="preserve"> is a public body and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049BF544" w14:textId="77777777" w:rsidR="00A40446" w:rsidRPr="00A40446" w:rsidRDefault="00A40446" w:rsidP="00A40446">
      <w:pPr>
        <w:widowControl w:val="0"/>
        <w:tabs>
          <w:tab w:val="left" w:pos="-720"/>
        </w:tabs>
        <w:suppressAutoHyphens/>
        <w:autoSpaceDE w:val="0"/>
        <w:autoSpaceDN w:val="0"/>
        <w:adjustRightInd w:val="0"/>
        <w:spacing w:line="276" w:lineRule="auto"/>
        <w:ind w:firstLine="720"/>
        <w:jc w:val="both"/>
        <w:rPr>
          <w:rFonts w:eastAsia="SimSun"/>
          <w:spacing w:val="-3"/>
          <w:sz w:val="22"/>
          <w:szCs w:val="22"/>
        </w:rPr>
      </w:pPr>
    </w:p>
    <w:p w14:paraId="6E1CDB10" w14:textId="1F152B06" w:rsidR="00A40446" w:rsidRPr="00A40446" w:rsidRDefault="00A40446" w:rsidP="00A40446">
      <w:pPr>
        <w:widowControl w:val="0"/>
        <w:tabs>
          <w:tab w:val="left" w:pos="-720"/>
        </w:tabs>
        <w:suppressAutoHyphens/>
        <w:autoSpaceDE w:val="0"/>
        <w:autoSpaceDN w:val="0"/>
        <w:adjustRightInd w:val="0"/>
        <w:spacing w:line="276" w:lineRule="auto"/>
        <w:ind w:firstLine="720"/>
        <w:jc w:val="both"/>
        <w:rPr>
          <w:rFonts w:eastAsia="SimSun"/>
          <w:bCs/>
          <w:sz w:val="22"/>
          <w:szCs w:val="22"/>
        </w:rPr>
      </w:pPr>
      <w:r w:rsidRPr="00A40446">
        <w:rPr>
          <w:rFonts w:eastAsia="SimSun"/>
          <w:b/>
          <w:bCs/>
          <w:sz w:val="22"/>
          <w:szCs w:val="22"/>
        </w:rPr>
        <w:t>WHEREAS,</w:t>
      </w:r>
      <w:r w:rsidRPr="00A40446">
        <w:rPr>
          <w:rFonts w:eastAsia="SimSun"/>
          <w:bCs/>
          <w:sz w:val="22"/>
          <w:szCs w:val="22"/>
        </w:rPr>
        <w:t xml:space="preserve"> the Commission has determined that it is necessary to retain the services of a qualified law firm to provide legal advice, representation, and assistance to the Commission in connection with special real estate matters (the “</w:t>
      </w:r>
      <w:r w:rsidRPr="00A40446">
        <w:rPr>
          <w:rFonts w:eastAsia="SimSun"/>
          <w:sz w:val="22"/>
          <w:szCs w:val="22"/>
        </w:rPr>
        <w:t>Real Estate Counsel Services</w:t>
      </w:r>
      <w:r w:rsidRPr="00A40446">
        <w:rPr>
          <w:rFonts w:eastAsia="SimSun"/>
          <w:bCs/>
          <w:sz w:val="22"/>
          <w:szCs w:val="22"/>
        </w:rPr>
        <w:t xml:space="preserve">”); and  </w:t>
      </w:r>
    </w:p>
    <w:p w14:paraId="640CD8D7" w14:textId="77777777" w:rsidR="00A40446" w:rsidRPr="00A40446" w:rsidRDefault="00A40446" w:rsidP="00A40446">
      <w:pPr>
        <w:autoSpaceDE w:val="0"/>
        <w:autoSpaceDN w:val="0"/>
        <w:adjustRightInd w:val="0"/>
        <w:spacing w:line="276" w:lineRule="auto"/>
        <w:ind w:firstLine="720"/>
        <w:jc w:val="both"/>
        <w:rPr>
          <w:rFonts w:eastAsia="SimSun"/>
          <w:bCs/>
          <w:sz w:val="22"/>
          <w:szCs w:val="22"/>
        </w:rPr>
      </w:pPr>
    </w:p>
    <w:p w14:paraId="5BE79CD3" w14:textId="5E5FADF5"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r w:rsidRPr="00A40446">
        <w:rPr>
          <w:rFonts w:eastAsia="SimSun"/>
          <w:b/>
          <w:sz w:val="22"/>
          <w:szCs w:val="22"/>
        </w:rPr>
        <w:t>WHEREAS,</w:t>
      </w:r>
      <w:r>
        <w:rPr>
          <w:rFonts w:eastAsia="SimSun"/>
          <w:b/>
          <w:sz w:val="22"/>
          <w:szCs w:val="22"/>
        </w:rPr>
        <w:t xml:space="preserve"> </w:t>
      </w:r>
      <w:r w:rsidRPr="00A40446">
        <w:rPr>
          <w:rFonts w:eastAsia="SimSun"/>
          <w:sz w:val="22"/>
          <w:szCs w:val="22"/>
        </w:rPr>
        <w:t>the Commission is empowered by law to appoint and employ professionals, technical advisors and experts as the Commission may determine to be necessary for its efficient operation; and</w:t>
      </w:r>
    </w:p>
    <w:p w14:paraId="5F7839FF" w14:textId="77777777"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p>
    <w:p w14:paraId="2255C255" w14:textId="77777777" w:rsidR="00A40446" w:rsidRPr="00A40446" w:rsidRDefault="00A40446" w:rsidP="00A40446">
      <w:pPr>
        <w:autoSpaceDE w:val="0"/>
        <w:autoSpaceDN w:val="0"/>
        <w:adjustRightInd w:val="0"/>
        <w:spacing w:line="276" w:lineRule="auto"/>
        <w:ind w:firstLine="720"/>
        <w:jc w:val="both"/>
        <w:rPr>
          <w:rFonts w:eastAsia="SimSun"/>
          <w:bCs/>
          <w:sz w:val="22"/>
          <w:szCs w:val="22"/>
        </w:rPr>
      </w:pPr>
      <w:r w:rsidRPr="00A40446">
        <w:rPr>
          <w:rFonts w:eastAsia="SimSun"/>
          <w:b/>
          <w:bCs/>
          <w:sz w:val="22"/>
          <w:szCs w:val="22"/>
        </w:rPr>
        <w:t>WHEREAS,</w:t>
      </w:r>
      <w:r w:rsidRPr="00A40446">
        <w:rPr>
          <w:rFonts w:eastAsia="SimSun"/>
          <w:bCs/>
          <w:sz w:val="22"/>
          <w:szCs w:val="22"/>
        </w:rPr>
        <w:t xml:space="preserve"> the Commission has been empowered pursuant to its enabling legislation – specifically </w:t>
      </w:r>
      <w:r w:rsidRPr="00A40446">
        <w:rPr>
          <w:rFonts w:eastAsia="SimSun"/>
          <w:bCs/>
          <w:sz w:val="22"/>
          <w:szCs w:val="22"/>
          <w:u w:val="single"/>
        </w:rPr>
        <w:t>N.J.S.A.</w:t>
      </w:r>
      <w:r w:rsidRPr="00A40446">
        <w:rPr>
          <w:rFonts w:eastAsia="SimSun"/>
          <w:bCs/>
          <w:sz w:val="22"/>
          <w:szCs w:val="22"/>
        </w:rPr>
        <w:t xml:space="preserve"> 58:5-20 – to solicit proposals in writing and award contracts after public advertisement; and </w:t>
      </w:r>
    </w:p>
    <w:p w14:paraId="4F0CF06C" w14:textId="77777777"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p>
    <w:p w14:paraId="3E704C41" w14:textId="115854A3"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r w:rsidRPr="00A40446">
        <w:rPr>
          <w:rFonts w:eastAsia="SimSun"/>
          <w:b/>
          <w:sz w:val="22"/>
          <w:szCs w:val="22"/>
        </w:rPr>
        <w:t xml:space="preserve">WHEREAS, </w:t>
      </w:r>
      <w:r w:rsidRPr="00A40446">
        <w:rPr>
          <w:rFonts w:eastAsia="SimSun"/>
          <w:sz w:val="22"/>
          <w:szCs w:val="22"/>
        </w:rPr>
        <w:t>on or about November 10, 2022, the Commission publicly advertised a Request for Proposals and Qualification Statements for work associated with the Real Estate Counsel Services in accordance with the requirements and specifications set forth therein (</w:t>
      </w:r>
      <w:r w:rsidRPr="00A40446">
        <w:rPr>
          <w:rFonts w:eastAsia="SimSun"/>
          <w:bCs/>
          <w:sz w:val="22"/>
          <w:szCs w:val="22"/>
        </w:rPr>
        <w:t>RFP #006-2022</w:t>
      </w:r>
      <w:r w:rsidRPr="00A40446">
        <w:rPr>
          <w:rFonts w:eastAsia="SimSun"/>
          <w:sz w:val="22"/>
          <w:szCs w:val="22"/>
        </w:rPr>
        <w:t>), and subsequently received two (2) proposals (“</w:t>
      </w:r>
      <w:r w:rsidRPr="00A40446">
        <w:rPr>
          <w:rFonts w:eastAsia="SimSun"/>
          <w:bCs/>
          <w:sz w:val="22"/>
          <w:szCs w:val="22"/>
        </w:rPr>
        <w:t>Proposals</w:t>
      </w:r>
      <w:r w:rsidRPr="00A40446">
        <w:rPr>
          <w:rFonts w:eastAsia="SimSun"/>
          <w:sz w:val="22"/>
          <w:szCs w:val="22"/>
        </w:rPr>
        <w:t>”) from interested parties on or before November 30, 2022; and</w:t>
      </w:r>
    </w:p>
    <w:p w14:paraId="752A3E77" w14:textId="77777777" w:rsidR="00A40446" w:rsidRPr="00A40446" w:rsidRDefault="00A40446" w:rsidP="00A40446">
      <w:pPr>
        <w:widowControl w:val="0"/>
        <w:autoSpaceDE w:val="0"/>
        <w:autoSpaceDN w:val="0"/>
        <w:adjustRightInd w:val="0"/>
        <w:spacing w:line="276" w:lineRule="auto"/>
        <w:ind w:firstLine="720"/>
        <w:jc w:val="both"/>
        <w:rPr>
          <w:rFonts w:eastAsia="SimSun"/>
          <w:b/>
          <w:sz w:val="22"/>
          <w:szCs w:val="22"/>
        </w:rPr>
      </w:pPr>
      <w:r w:rsidRPr="00A40446">
        <w:rPr>
          <w:rFonts w:eastAsia="SimSun"/>
          <w:b/>
          <w:sz w:val="22"/>
          <w:szCs w:val="22"/>
        </w:rPr>
        <w:tab/>
      </w:r>
      <w:r w:rsidRPr="00A40446">
        <w:rPr>
          <w:rFonts w:eastAsia="SimSun"/>
          <w:b/>
          <w:sz w:val="22"/>
          <w:szCs w:val="22"/>
        </w:rPr>
        <w:tab/>
      </w:r>
      <w:r w:rsidRPr="00A40446">
        <w:rPr>
          <w:rFonts w:eastAsia="SimSun"/>
          <w:b/>
          <w:sz w:val="22"/>
          <w:szCs w:val="22"/>
        </w:rPr>
        <w:tab/>
      </w:r>
    </w:p>
    <w:p w14:paraId="70AB47CD" w14:textId="7B54C3B7" w:rsidR="00A40446" w:rsidRPr="00A40446" w:rsidRDefault="00A40446" w:rsidP="00A40446">
      <w:pPr>
        <w:widowControl w:val="0"/>
        <w:autoSpaceDE w:val="0"/>
        <w:autoSpaceDN w:val="0"/>
        <w:adjustRightInd w:val="0"/>
        <w:spacing w:line="276" w:lineRule="auto"/>
        <w:ind w:firstLine="720"/>
        <w:jc w:val="both"/>
        <w:rPr>
          <w:sz w:val="22"/>
          <w:szCs w:val="22"/>
        </w:rPr>
      </w:pPr>
      <w:r w:rsidRPr="00A40446">
        <w:rPr>
          <w:rFonts w:eastAsia="SimSun"/>
          <w:b/>
          <w:sz w:val="22"/>
          <w:szCs w:val="22"/>
        </w:rPr>
        <w:t>WHEREAS,</w:t>
      </w:r>
      <w:r>
        <w:rPr>
          <w:rFonts w:eastAsia="SimSun"/>
          <w:sz w:val="22"/>
          <w:szCs w:val="22"/>
        </w:rPr>
        <w:t xml:space="preserve"> </w:t>
      </w:r>
      <w:r w:rsidRPr="00A40446">
        <w:rPr>
          <w:rFonts w:eastAsia="SimSun"/>
          <w:sz w:val="22"/>
          <w:szCs w:val="22"/>
        </w:rPr>
        <w:t xml:space="preserve">the Commission’s evaluation committee reviewed and evaluated the Proposals </w:t>
      </w:r>
      <w:r w:rsidRPr="00A40446">
        <w:rPr>
          <w:rFonts w:eastAsia="SimSun"/>
          <w:sz w:val="22"/>
          <w:szCs w:val="22"/>
        </w:rPr>
        <w:lastRenderedPageBreak/>
        <w:t>based upon predetermined criteria set forth in RFP #006-2022, and determined that for the provision of the Real Estate Counsel Services, DeCotiis, FitzPatrick, Cole &amp; Giblin, LLP (“</w:t>
      </w:r>
      <w:r w:rsidRPr="00A40446">
        <w:rPr>
          <w:rFonts w:eastAsia="SimSun"/>
          <w:bCs/>
          <w:sz w:val="22"/>
          <w:szCs w:val="22"/>
        </w:rPr>
        <w:t>DFC&amp;G</w:t>
      </w:r>
      <w:r w:rsidRPr="00A40446">
        <w:rPr>
          <w:rFonts w:eastAsia="SimSun"/>
          <w:sz w:val="22"/>
          <w:szCs w:val="22"/>
        </w:rPr>
        <w:t>”) is the most qualified, responsible, responsive proposer, considering its experience and pricing, as presented in its proposal (the “</w:t>
      </w:r>
      <w:r w:rsidRPr="00A40446">
        <w:rPr>
          <w:rFonts w:eastAsia="SimSun"/>
          <w:bCs/>
          <w:sz w:val="22"/>
          <w:szCs w:val="22"/>
        </w:rPr>
        <w:t>Decotiis</w:t>
      </w:r>
      <w:r w:rsidRPr="00A40446">
        <w:rPr>
          <w:rFonts w:eastAsia="SimSun"/>
          <w:sz w:val="22"/>
          <w:szCs w:val="22"/>
        </w:rPr>
        <w:t xml:space="preserve"> </w:t>
      </w:r>
      <w:r w:rsidRPr="00A40446">
        <w:rPr>
          <w:rFonts w:eastAsia="SimSun"/>
          <w:bCs/>
          <w:sz w:val="22"/>
          <w:szCs w:val="22"/>
        </w:rPr>
        <w:t>Proposal</w:t>
      </w:r>
      <w:r w:rsidRPr="00A40446">
        <w:rPr>
          <w:rFonts w:eastAsia="SimSun"/>
          <w:sz w:val="22"/>
          <w:szCs w:val="22"/>
        </w:rPr>
        <w:t>”), at an hourly rate of $175.00 for attorneys, $125.00 for law clerks, and $95.00 for paralegals/</w:t>
      </w:r>
      <w:r w:rsidRPr="00A40446">
        <w:rPr>
          <w:sz w:val="22"/>
          <w:szCs w:val="22"/>
        </w:rPr>
        <w:t>legal assistants; and</w:t>
      </w:r>
      <w:r w:rsidRPr="00A40446">
        <w:rPr>
          <w:rFonts w:eastAsia="SimSun"/>
          <w:sz w:val="22"/>
          <w:szCs w:val="22"/>
        </w:rPr>
        <w:tab/>
      </w:r>
      <w:r w:rsidRPr="00A40446">
        <w:rPr>
          <w:rFonts w:eastAsia="SimSun"/>
          <w:sz w:val="22"/>
          <w:szCs w:val="22"/>
        </w:rPr>
        <w:tab/>
      </w:r>
      <w:r w:rsidRPr="00A40446">
        <w:rPr>
          <w:rFonts w:eastAsia="SimSun"/>
          <w:sz w:val="22"/>
          <w:szCs w:val="22"/>
        </w:rPr>
        <w:tab/>
      </w:r>
    </w:p>
    <w:p w14:paraId="75EE64F4" w14:textId="77777777"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p>
    <w:p w14:paraId="55A3CA9E" w14:textId="77777777"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r w:rsidRPr="00A40446">
        <w:rPr>
          <w:rFonts w:eastAsia="SimSun"/>
          <w:b/>
          <w:sz w:val="22"/>
          <w:szCs w:val="22"/>
        </w:rPr>
        <w:t>WHEREAS,</w:t>
      </w:r>
      <w:r w:rsidRPr="00A40446">
        <w:rPr>
          <w:rFonts w:eastAsia="SimSun"/>
          <w:sz w:val="22"/>
          <w:szCs w:val="22"/>
        </w:rPr>
        <w:t xml:space="preserve"> the Commission desires to retain the services of DFC&amp;G to perform the Real Estate Counsel Services in accordance with the Commission's requirements as set forth in RFP #006-2022, the Decotiis Proposal, and any applicable laws, rules, or regulations, and recommends that DFC&amp;G be awarded a contract in accordance with the Commission's enabling legislation and applicable State law; and</w:t>
      </w:r>
    </w:p>
    <w:p w14:paraId="07A0F17C" w14:textId="77777777"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p>
    <w:p w14:paraId="445CCC9B" w14:textId="7C4E9A1F"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r w:rsidRPr="00A40446">
        <w:rPr>
          <w:rFonts w:eastAsia="SimSun"/>
          <w:b/>
          <w:sz w:val="22"/>
          <w:szCs w:val="22"/>
        </w:rPr>
        <w:t xml:space="preserve">WHEREAS, </w:t>
      </w:r>
      <w:r w:rsidRPr="00A40446">
        <w:rPr>
          <w:rFonts w:eastAsia="SimSun"/>
          <w:sz w:val="22"/>
          <w:szCs w:val="22"/>
        </w:rPr>
        <w:t xml:space="preserve">the award of this contract is necessary for the Commission’s efficient water treatment operations, the protection of the Commission’s water supply facilities, and the health, safety and welfare of the public; and </w:t>
      </w:r>
    </w:p>
    <w:p w14:paraId="372236BE" w14:textId="77777777"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p>
    <w:p w14:paraId="369AE819" w14:textId="175FF71E"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r w:rsidRPr="00A40446">
        <w:rPr>
          <w:rFonts w:eastAsia="SimSun"/>
          <w:b/>
          <w:sz w:val="22"/>
          <w:szCs w:val="22"/>
        </w:rPr>
        <w:t>WHEREAS,</w:t>
      </w:r>
      <w:r>
        <w:rPr>
          <w:rFonts w:eastAsia="SimSun"/>
          <w:sz w:val="22"/>
          <w:szCs w:val="22"/>
        </w:rPr>
        <w:t xml:space="preserve"> </w:t>
      </w:r>
      <w:r w:rsidRPr="00A40446">
        <w:rPr>
          <w:rFonts w:eastAsia="SimSun"/>
          <w:sz w:val="22"/>
          <w:szCs w:val="22"/>
        </w:rPr>
        <w:t>the Chief Financial Officer of the Commission has certified that the funds will be available for this contract.</w:t>
      </w:r>
    </w:p>
    <w:p w14:paraId="6FC6CF16" w14:textId="77777777"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p>
    <w:p w14:paraId="39036E30" w14:textId="77777777"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r w:rsidRPr="00A40446">
        <w:rPr>
          <w:rFonts w:eastAsia="SimSun"/>
          <w:b/>
          <w:bCs/>
          <w:sz w:val="22"/>
          <w:szCs w:val="22"/>
        </w:rPr>
        <w:t>NOW, THEREFORE, BE IT RESOLVED</w:t>
      </w:r>
      <w:r w:rsidRPr="00A40446">
        <w:rPr>
          <w:rFonts w:eastAsia="SimSun"/>
          <w:sz w:val="22"/>
          <w:szCs w:val="22"/>
        </w:rPr>
        <w:t xml:space="preserve"> by the Board of Commissioners of the North Jersey District Water Supply Commission that a contract for the Real Estate Counsel Services be awarded to DFC&amp;G as the most qualified, responsive, and responsible Proposal, utilizing the pricing as set forth herein, at an hourly rate of $175.00 for attorneys, $125.00 for law clerks, and $95.00 for paralegals/</w:t>
      </w:r>
      <w:r w:rsidRPr="00A40446">
        <w:rPr>
          <w:sz w:val="22"/>
          <w:szCs w:val="22"/>
        </w:rPr>
        <w:t xml:space="preserve">legal assistants. </w:t>
      </w:r>
    </w:p>
    <w:p w14:paraId="53A6F031" w14:textId="77777777" w:rsidR="00A40446" w:rsidRPr="00A40446" w:rsidRDefault="00A40446" w:rsidP="00A40446">
      <w:pPr>
        <w:widowControl w:val="0"/>
        <w:autoSpaceDE w:val="0"/>
        <w:autoSpaceDN w:val="0"/>
        <w:adjustRightInd w:val="0"/>
        <w:spacing w:line="276" w:lineRule="auto"/>
        <w:ind w:firstLine="720"/>
        <w:jc w:val="both"/>
        <w:rPr>
          <w:rFonts w:eastAsia="SimSun"/>
          <w:sz w:val="22"/>
          <w:szCs w:val="22"/>
        </w:rPr>
      </w:pPr>
      <w:r w:rsidRPr="00A40446">
        <w:rPr>
          <w:rFonts w:eastAsia="SimSun"/>
          <w:sz w:val="22"/>
          <w:szCs w:val="22"/>
        </w:rPr>
        <w:tab/>
      </w:r>
    </w:p>
    <w:p w14:paraId="46596FF3" w14:textId="77777777" w:rsidR="00A40446" w:rsidRPr="00A40446" w:rsidRDefault="00A40446" w:rsidP="00A40446">
      <w:pPr>
        <w:autoSpaceDE w:val="0"/>
        <w:autoSpaceDN w:val="0"/>
        <w:adjustRightInd w:val="0"/>
        <w:spacing w:line="276" w:lineRule="auto"/>
        <w:ind w:firstLine="720"/>
        <w:jc w:val="both"/>
        <w:rPr>
          <w:rFonts w:eastAsia="SimSun"/>
          <w:sz w:val="22"/>
          <w:szCs w:val="22"/>
        </w:rPr>
      </w:pPr>
      <w:r w:rsidRPr="00A40446">
        <w:rPr>
          <w:rFonts w:eastAsia="SimSun"/>
          <w:b/>
          <w:bCs/>
          <w:sz w:val="22"/>
          <w:szCs w:val="22"/>
        </w:rPr>
        <w:t>BE IT FURTHER RESOLVED</w:t>
      </w:r>
      <w:r w:rsidRPr="00A40446">
        <w:rPr>
          <w:rFonts w:eastAsia="SimSun"/>
          <w:sz w:val="22"/>
          <w:szCs w:val="22"/>
        </w:rPr>
        <w:t xml:space="preserve"> that the Executive Director and General Counsel are hereby authorized to prepare a contract for the Real Estate Counsel Services, incorporating the Commission’s requirements as set forth in RFP #006-2022, the proposal, and any applicable law, rule, or regulation; and </w:t>
      </w:r>
    </w:p>
    <w:p w14:paraId="7028A98C" w14:textId="77777777" w:rsidR="00A40446" w:rsidRPr="00A40446" w:rsidRDefault="00A40446" w:rsidP="00A40446">
      <w:pPr>
        <w:autoSpaceDE w:val="0"/>
        <w:autoSpaceDN w:val="0"/>
        <w:adjustRightInd w:val="0"/>
        <w:spacing w:line="276" w:lineRule="auto"/>
        <w:ind w:firstLine="720"/>
        <w:jc w:val="both"/>
        <w:rPr>
          <w:rFonts w:eastAsia="SimSun"/>
          <w:sz w:val="22"/>
          <w:szCs w:val="22"/>
        </w:rPr>
      </w:pPr>
    </w:p>
    <w:p w14:paraId="62FD4BC1" w14:textId="77777777" w:rsidR="00A40446" w:rsidRPr="00A40446" w:rsidRDefault="00A40446" w:rsidP="00A40446">
      <w:pPr>
        <w:autoSpaceDE w:val="0"/>
        <w:autoSpaceDN w:val="0"/>
        <w:adjustRightInd w:val="0"/>
        <w:spacing w:line="276" w:lineRule="auto"/>
        <w:ind w:firstLine="720"/>
        <w:jc w:val="both"/>
        <w:rPr>
          <w:rFonts w:eastAsia="SimSun"/>
          <w:sz w:val="22"/>
          <w:szCs w:val="22"/>
        </w:rPr>
      </w:pPr>
      <w:r w:rsidRPr="00A40446">
        <w:rPr>
          <w:rFonts w:eastAsia="SimSun"/>
          <w:b/>
          <w:sz w:val="22"/>
          <w:szCs w:val="22"/>
        </w:rPr>
        <w:t>BE IT FURTHER RESOLVED</w:t>
      </w:r>
      <w:r w:rsidRPr="00A40446">
        <w:rPr>
          <w:rFonts w:eastAsia="SimSun"/>
          <w:sz w:val="22"/>
          <w:szCs w:val="22"/>
        </w:rPr>
        <w:t xml:space="preserve"> that the Chairman or Vice Chairman of the Commission is hereby authorized to execute such a contract, including by electronic signature, and the Secretary of the Commission is authorized to attest to the signature of either the Chairman or Vice Chairman; and</w:t>
      </w:r>
    </w:p>
    <w:p w14:paraId="2A501A89" w14:textId="77777777" w:rsidR="00A40446" w:rsidRPr="00A40446" w:rsidRDefault="00A40446" w:rsidP="00A40446">
      <w:pPr>
        <w:autoSpaceDE w:val="0"/>
        <w:autoSpaceDN w:val="0"/>
        <w:adjustRightInd w:val="0"/>
        <w:spacing w:line="276" w:lineRule="auto"/>
        <w:ind w:firstLine="720"/>
        <w:jc w:val="both"/>
        <w:rPr>
          <w:rFonts w:eastAsia="SimSun"/>
          <w:sz w:val="22"/>
          <w:szCs w:val="22"/>
        </w:rPr>
      </w:pPr>
    </w:p>
    <w:p w14:paraId="5E16B111" w14:textId="77777777" w:rsidR="00A40446" w:rsidRPr="00A40446" w:rsidRDefault="00A40446" w:rsidP="00A40446">
      <w:pPr>
        <w:spacing w:line="276" w:lineRule="auto"/>
        <w:ind w:firstLine="720"/>
        <w:jc w:val="both"/>
        <w:rPr>
          <w:rFonts w:eastAsia="SimSun"/>
          <w:sz w:val="22"/>
          <w:szCs w:val="22"/>
        </w:rPr>
      </w:pPr>
      <w:r w:rsidRPr="00A40446">
        <w:rPr>
          <w:rFonts w:eastAsia="SimSun"/>
          <w:b/>
          <w:bCs/>
          <w:sz w:val="22"/>
          <w:szCs w:val="22"/>
        </w:rPr>
        <w:t>BE IT FURTHER RESOLVED</w:t>
      </w:r>
      <w:r w:rsidRPr="00A40446">
        <w:rPr>
          <w:rFonts w:eastAsia="SimSun"/>
          <w:sz w:val="22"/>
          <w:szCs w:val="22"/>
        </w:rPr>
        <w:t xml:space="preserve"> that a copy of this resolution and the contract shall be maintained in the Office of the Executive Director and made available for public inspection.  </w:t>
      </w:r>
    </w:p>
    <w:p w14:paraId="7183B910" w14:textId="77777777" w:rsidR="00407CA1" w:rsidRDefault="00407CA1" w:rsidP="009B6762">
      <w:pPr>
        <w:jc w:val="both"/>
        <w:rPr>
          <w:b/>
          <w:spacing w:val="-3"/>
          <w:u w:val="single"/>
        </w:rPr>
      </w:pPr>
    </w:p>
    <w:p w14:paraId="2E898F44" w14:textId="238B7370" w:rsidR="008663DB" w:rsidRDefault="00A40446" w:rsidP="008663DB">
      <w:pPr>
        <w:ind w:firstLine="1440"/>
        <w:jc w:val="both"/>
        <w:rPr>
          <w:spacing w:val="-3"/>
          <w:szCs w:val="24"/>
        </w:rPr>
      </w:pPr>
      <w:r>
        <w:rPr>
          <w:spacing w:val="-3"/>
          <w:szCs w:val="24"/>
        </w:rPr>
        <w:t>Commissioner Kuser</w:t>
      </w:r>
      <w:r w:rsidR="008663DB">
        <w:rPr>
          <w:spacing w:val="-3"/>
          <w:szCs w:val="24"/>
        </w:rPr>
        <w:t xml:space="preserve"> </w:t>
      </w:r>
      <w:r w:rsidR="008663DB" w:rsidRPr="00666B0A">
        <w:rPr>
          <w:spacing w:val="-3"/>
          <w:szCs w:val="24"/>
        </w:rPr>
        <w:t xml:space="preserve">offered a motion to adopt the resolution </w:t>
      </w:r>
      <w:r w:rsidR="00B04C69">
        <w:rPr>
          <w:spacing w:val="-3"/>
          <w:szCs w:val="24"/>
        </w:rPr>
        <w:t>authorizing the award and execution of a contract with DeCotiis, FitzPatrick, Cole &amp; Giblin, LLP for the provision of special real estate counsel services</w:t>
      </w:r>
      <w:r w:rsidR="008663DB">
        <w:rPr>
          <w:spacing w:val="-3"/>
          <w:szCs w:val="24"/>
        </w:rPr>
        <w:t xml:space="preserve">; </w:t>
      </w:r>
      <w:r w:rsidR="008663DB" w:rsidRPr="00666B0A">
        <w:rPr>
          <w:spacing w:val="-3"/>
          <w:szCs w:val="24"/>
        </w:rPr>
        <w:t xml:space="preserve">seconded by </w:t>
      </w:r>
      <w:r w:rsidR="008663DB">
        <w:rPr>
          <w:spacing w:val="-3"/>
          <w:szCs w:val="24"/>
        </w:rPr>
        <w:t xml:space="preserve">Commissioner </w:t>
      </w:r>
      <w:r w:rsidR="00B04C69">
        <w:rPr>
          <w:spacing w:val="-3"/>
          <w:szCs w:val="24"/>
        </w:rPr>
        <w:t>Ashkinaze</w:t>
      </w:r>
      <w:r w:rsidR="008663DB">
        <w:rPr>
          <w:spacing w:val="-3"/>
          <w:szCs w:val="24"/>
        </w:rPr>
        <w:t xml:space="preserve"> </w:t>
      </w:r>
      <w:r w:rsidR="008663DB" w:rsidRPr="00666B0A">
        <w:rPr>
          <w:spacing w:val="-3"/>
          <w:szCs w:val="24"/>
        </w:rPr>
        <w:t>and approved with Chairman</w:t>
      </w:r>
      <w:r w:rsidR="008663DB">
        <w:rPr>
          <w:spacing w:val="-3"/>
          <w:szCs w:val="24"/>
        </w:rPr>
        <w:t xml:space="preserve"> Burrell </w:t>
      </w:r>
      <w:r w:rsidR="008663DB" w:rsidRPr="00666B0A">
        <w:rPr>
          <w:spacing w:val="-3"/>
          <w:szCs w:val="24"/>
        </w:rPr>
        <w:t xml:space="preserve">and Commissioners </w:t>
      </w:r>
      <w:r w:rsidR="008663DB">
        <w:rPr>
          <w:spacing w:val="-3"/>
          <w:szCs w:val="24"/>
        </w:rPr>
        <w:t xml:space="preserve">Ashkinaze, Amedeo, </w:t>
      </w:r>
      <w:r w:rsidR="00B04C69">
        <w:rPr>
          <w:spacing w:val="-3"/>
          <w:szCs w:val="24"/>
        </w:rPr>
        <w:t xml:space="preserve">Kuser, </w:t>
      </w:r>
      <w:r w:rsidR="008663DB">
        <w:rPr>
          <w:spacing w:val="-3"/>
          <w:szCs w:val="24"/>
        </w:rPr>
        <w:t xml:space="preserve">Garofalo and Cassella </w:t>
      </w:r>
      <w:r w:rsidR="008663DB" w:rsidRPr="00666B0A">
        <w:rPr>
          <w:spacing w:val="-3"/>
          <w:szCs w:val="24"/>
        </w:rPr>
        <w:t>voting in the affirmative.</w:t>
      </w:r>
      <w:r w:rsidR="00E412A5">
        <w:rPr>
          <w:spacing w:val="-3"/>
          <w:szCs w:val="24"/>
        </w:rPr>
        <w:t xml:space="preserve">  Vice Chairman Shotmeyer abstained.</w:t>
      </w:r>
    </w:p>
    <w:p w14:paraId="154260D5" w14:textId="77777777" w:rsidR="008663DB" w:rsidRDefault="008663DB" w:rsidP="009B6762">
      <w:pPr>
        <w:jc w:val="both"/>
        <w:rPr>
          <w:b/>
          <w:spacing w:val="-3"/>
          <w:u w:val="single"/>
        </w:rPr>
      </w:pPr>
    </w:p>
    <w:p w14:paraId="71A548AA" w14:textId="77777777" w:rsidR="00B04C69" w:rsidRPr="00666B0A" w:rsidRDefault="00B04C69" w:rsidP="00B04C69">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the Award and Execution of a Contract with DeCotiis, FitzPatrick, Cole &amp; Giblin, LLP for the Provision of Special Labor and Employment Counsel Services</w:t>
      </w:r>
    </w:p>
    <w:p w14:paraId="15A86173" w14:textId="77777777" w:rsidR="003E3DBD" w:rsidRDefault="003E3DBD" w:rsidP="003E3DBD">
      <w:pPr>
        <w:tabs>
          <w:tab w:val="left" w:pos="-1080"/>
          <w:tab w:val="left" w:pos="-720"/>
        </w:tabs>
        <w:suppressAutoHyphens/>
        <w:jc w:val="both"/>
        <w:rPr>
          <w:szCs w:val="24"/>
        </w:rPr>
      </w:pPr>
    </w:p>
    <w:p w14:paraId="77AF3ADC" w14:textId="77777777" w:rsidR="003E3DBD" w:rsidRDefault="003E3DBD" w:rsidP="003E3DBD">
      <w:pPr>
        <w:tabs>
          <w:tab w:val="left" w:pos="-1080"/>
          <w:tab w:val="left" w:pos="-720"/>
        </w:tabs>
        <w:suppressAutoHyphens/>
        <w:jc w:val="both"/>
        <w:rPr>
          <w:szCs w:val="24"/>
        </w:rPr>
      </w:pPr>
      <w:r w:rsidRPr="00666B0A">
        <w:rPr>
          <w:szCs w:val="24"/>
        </w:rPr>
        <w:t>Commission Secretary Kim Diamond read the following resolution:</w:t>
      </w:r>
    </w:p>
    <w:p w14:paraId="7B75EE29" w14:textId="77777777" w:rsidR="00B04C69" w:rsidRDefault="00B04C69" w:rsidP="003E3DBD">
      <w:pPr>
        <w:tabs>
          <w:tab w:val="left" w:pos="-1080"/>
          <w:tab w:val="left" w:pos="-720"/>
        </w:tabs>
        <w:suppressAutoHyphens/>
        <w:jc w:val="both"/>
        <w:rPr>
          <w:szCs w:val="24"/>
        </w:rPr>
      </w:pPr>
    </w:p>
    <w:p w14:paraId="6A86DAEA" w14:textId="77777777" w:rsidR="00B04C69" w:rsidRPr="00B04C69" w:rsidRDefault="00B04C69" w:rsidP="00B04C69">
      <w:pPr>
        <w:widowControl w:val="0"/>
        <w:tabs>
          <w:tab w:val="center" w:pos="4680"/>
        </w:tabs>
        <w:autoSpaceDE w:val="0"/>
        <w:autoSpaceDN w:val="0"/>
        <w:adjustRightInd w:val="0"/>
        <w:spacing w:line="276" w:lineRule="auto"/>
        <w:ind w:left="720" w:right="720" w:firstLine="720"/>
        <w:jc w:val="center"/>
        <w:rPr>
          <w:rFonts w:eastAsia="SimSun"/>
          <w:b/>
          <w:bCs/>
          <w:sz w:val="22"/>
          <w:szCs w:val="22"/>
        </w:rPr>
      </w:pPr>
      <w:r w:rsidRPr="00B04C69">
        <w:rPr>
          <w:rFonts w:eastAsia="SimSun"/>
          <w:b/>
          <w:bCs/>
          <w:sz w:val="22"/>
          <w:szCs w:val="22"/>
        </w:rPr>
        <w:t>RESOLUTION OF THE NORTH JERSEY DISTRICT WATER SUPPLY</w:t>
      </w:r>
    </w:p>
    <w:p w14:paraId="5289424F" w14:textId="77777777" w:rsidR="00B04C69" w:rsidRPr="00B04C69" w:rsidRDefault="00B04C69" w:rsidP="00B04C69">
      <w:pPr>
        <w:widowControl w:val="0"/>
        <w:tabs>
          <w:tab w:val="center" w:pos="4680"/>
        </w:tabs>
        <w:autoSpaceDE w:val="0"/>
        <w:autoSpaceDN w:val="0"/>
        <w:adjustRightInd w:val="0"/>
        <w:spacing w:line="276" w:lineRule="auto"/>
        <w:ind w:left="720" w:right="720" w:firstLine="720"/>
        <w:jc w:val="center"/>
        <w:rPr>
          <w:rFonts w:eastAsia="SimSun"/>
          <w:b/>
          <w:bCs/>
          <w:sz w:val="22"/>
          <w:szCs w:val="22"/>
        </w:rPr>
      </w:pPr>
      <w:r w:rsidRPr="00B04C69">
        <w:rPr>
          <w:rFonts w:eastAsia="SimSun"/>
          <w:b/>
          <w:bCs/>
          <w:sz w:val="22"/>
          <w:szCs w:val="22"/>
        </w:rPr>
        <w:t xml:space="preserve">COMMISSION </w:t>
      </w:r>
      <w:r w:rsidRPr="00B04C69">
        <w:rPr>
          <w:rFonts w:eastAsia="SimSun"/>
          <w:b/>
          <w:bCs/>
          <w:sz w:val="22"/>
          <w:szCs w:val="22"/>
        </w:rPr>
        <w:tab/>
        <w:t xml:space="preserve">AUTHORIZING THE AWARD AND EXECUTION OF A CONTRACT WITH </w:t>
      </w:r>
      <w:r w:rsidRPr="00B04C69">
        <w:rPr>
          <w:rFonts w:eastAsia="SimSun"/>
          <w:b/>
          <w:sz w:val="22"/>
          <w:szCs w:val="22"/>
        </w:rPr>
        <w:t>DECOTIIS, FITZPATRICK, COLE &amp; GIBLIN, LLP</w:t>
      </w:r>
      <w:r w:rsidRPr="00B04C69">
        <w:rPr>
          <w:rFonts w:eastAsia="SimSun"/>
          <w:b/>
          <w:bCs/>
          <w:sz w:val="22"/>
          <w:szCs w:val="22"/>
        </w:rPr>
        <w:t xml:space="preserve"> FOR THE PROVISION OF SPECIAL LABOR &amp; EMPLOYMENT COUNSEL SERVICES</w:t>
      </w:r>
    </w:p>
    <w:p w14:paraId="76C1C1D7" w14:textId="77777777" w:rsidR="00B04C69" w:rsidRPr="00B04C69" w:rsidRDefault="00B04C69" w:rsidP="00B04C69">
      <w:pPr>
        <w:tabs>
          <w:tab w:val="center" w:pos="4680"/>
        </w:tabs>
        <w:autoSpaceDE w:val="0"/>
        <w:autoSpaceDN w:val="0"/>
        <w:adjustRightInd w:val="0"/>
        <w:spacing w:line="276" w:lineRule="auto"/>
        <w:ind w:left="720" w:right="720" w:firstLine="720"/>
        <w:jc w:val="both"/>
        <w:rPr>
          <w:rFonts w:eastAsia="SimSun"/>
          <w:b/>
          <w:bCs/>
          <w:sz w:val="22"/>
          <w:szCs w:val="22"/>
        </w:rPr>
      </w:pPr>
    </w:p>
    <w:p w14:paraId="02363997" w14:textId="696B9292" w:rsidR="00B04C69" w:rsidRPr="00B04C69" w:rsidRDefault="00B04C69" w:rsidP="00B04C69">
      <w:pPr>
        <w:widowControl w:val="0"/>
        <w:tabs>
          <w:tab w:val="left" w:pos="-720"/>
        </w:tabs>
        <w:suppressAutoHyphens/>
        <w:autoSpaceDE w:val="0"/>
        <w:autoSpaceDN w:val="0"/>
        <w:adjustRightInd w:val="0"/>
        <w:spacing w:line="276" w:lineRule="auto"/>
        <w:ind w:firstLine="720"/>
        <w:jc w:val="both"/>
        <w:rPr>
          <w:rFonts w:eastAsia="SimSun"/>
          <w:spacing w:val="-3"/>
          <w:sz w:val="22"/>
          <w:szCs w:val="22"/>
        </w:rPr>
      </w:pPr>
      <w:r w:rsidRPr="00B04C69">
        <w:rPr>
          <w:rFonts w:eastAsia="SimSun"/>
          <w:b/>
          <w:bCs/>
          <w:spacing w:val="-3"/>
          <w:sz w:val="22"/>
          <w:szCs w:val="22"/>
        </w:rPr>
        <w:t>WHEREAS,</w:t>
      </w:r>
      <w:r>
        <w:rPr>
          <w:rFonts w:eastAsia="SimSun"/>
          <w:bCs/>
          <w:spacing w:val="-3"/>
          <w:sz w:val="22"/>
          <w:szCs w:val="22"/>
        </w:rPr>
        <w:t xml:space="preserve"> </w:t>
      </w:r>
      <w:r w:rsidRPr="00B04C69">
        <w:rPr>
          <w:rFonts w:eastAsia="SimSun"/>
          <w:spacing w:val="-3"/>
          <w:sz w:val="22"/>
          <w:szCs w:val="22"/>
        </w:rPr>
        <w:t>the North Jersey District Water Supply Commission (“</w:t>
      </w:r>
      <w:r w:rsidRPr="00B04C69">
        <w:rPr>
          <w:rFonts w:eastAsia="SimSun"/>
          <w:bCs/>
          <w:sz w:val="22"/>
          <w:szCs w:val="22"/>
        </w:rPr>
        <w:t>Commission</w:t>
      </w:r>
      <w:r w:rsidRPr="00B04C69">
        <w:rPr>
          <w:rFonts w:eastAsia="SimSun"/>
          <w:sz w:val="22"/>
          <w:szCs w:val="22"/>
        </w:rPr>
        <w:t>”)</w:t>
      </w:r>
      <w:r w:rsidRPr="00B04C69">
        <w:rPr>
          <w:rFonts w:eastAsia="SimSun"/>
          <w:spacing w:val="-3"/>
          <w:sz w:val="22"/>
          <w:szCs w:val="22"/>
        </w:rPr>
        <w:t xml:space="preserve"> is a public body and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754BF94B" w14:textId="77777777" w:rsidR="00B04C69" w:rsidRPr="00B04C69" w:rsidRDefault="00B04C69" w:rsidP="00B04C69">
      <w:pPr>
        <w:widowControl w:val="0"/>
        <w:tabs>
          <w:tab w:val="left" w:pos="-720"/>
        </w:tabs>
        <w:suppressAutoHyphens/>
        <w:autoSpaceDE w:val="0"/>
        <w:autoSpaceDN w:val="0"/>
        <w:adjustRightInd w:val="0"/>
        <w:spacing w:line="276" w:lineRule="auto"/>
        <w:ind w:firstLine="720"/>
        <w:jc w:val="both"/>
        <w:rPr>
          <w:rFonts w:eastAsia="SimSun"/>
          <w:spacing w:val="-3"/>
          <w:sz w:val="22"/>
          <w:szCs w:val="22"/>
        </w:rPr>
      </w:pPr>
    </w:p>
    <w:p w14:paraId="7EA7AF3A" w14:textId="596C6FDD" w:rsidR="00B04C69" w:rsidRPr="00B04C69" w:rsidRDefault="00B04C69" w:rsidP="00B04C69">
      <w:pPr>
        <w:widowControl w:val="0"/>
        <w:tabs>
          <w:tab w:val="left" w:pos="-720"/>
        </w:tabs>
        <w:suppressAutoHyphens/>
        <w:autoSpaceDE w:val="0"/>
        <w:autoSpaceDN w:val="0"/>
        <w:adjustRightInd w:val="0"/>
        <w:spacing w:line="276" w:lineRule="auto"/>
        <w:ind w:firstLine="720"/>
        <w:jc w:val="both"/>
        <w:rPr>
          <w:rFonts w:eastAsia="SimSun"/>
          <w:bCs/>
          <w:sz w:val="22"/>
          <w:szCs w:val="22"/>
        </w:rPr>
      </w:pPr>
      <w:r w:rsidRPr="00B04C69">
        <w:rPr>
          <w:rFonts w:eastAsia="SimSun"/>
          <w:b/>
          <w:bCs/>
          <w:sz w:val="22"/>
          <w:szCs w:val="22"/>
        </w:rPr>
        <w:t>WHEREAS,</w:t>
      </w:r>
      <w:r w:rsidRPr="00B04C69">
        <w:rPr>
          <w:rFonts w:eastAsia="SimSun"/>
          <w:bCs/>
          <w:sz w:val="22"/>
          <w:szCs w:val="22"/>
        </w:rPr>
        <w:t xml:space="preserve"> the Commission has determined that it is necessary to retain the services of a </w:t>
      </w:r>
      <w:r w:rsidRPr="00B04C69">
        <w:rPr>
          <w:rFonts w:eastAsia="SimSun"/>
          <w:bCs/>
          <w:sz w:val="22"/>
          <w:szCs w:val="22"/>
        </w:rPr>
        <w:lastRenderedPageBreak/>
        <w:t>qualified law firm to provide legal advice, representation, and assistance to the Commission in connection with special labor and employment matters (the “</w:t>
      </w:r>
      <w:r w:rsidRPr="00B04C69">
        <w:rPr>
          <w:rFonts w:eastAsia="SimSun"/>
          <w:sz w:val="22"/>
          <w:szCs w:val="22"/>
        </w:rPr>
        <w:t>Special</w:t>
      </w:r>
      <w:r w:rsidRPr="00B04C69">
        <w:rPr>
          <w:rFonts w:eastAsia="SimSun"/>
          <w:bCs/>
          <w:sz w:val="22"/>
          <w:szCs w:val="22"/>
        </w:rPr>
        <w:t xml:space="preserve"> </w:t>
      </w:r>
      <w:r w:rsidRPr="00B04C69">
        <w:rPr>
          <w:rFonts w:eastAsia="SimSun"/>
          <w:sz w:val="22"/>
          <w:szCs w:val="22"/>
        </w:rPr>
        <w:t>Labor &amp; Employment Counsel Services</w:t>
      </w:r>
      <w:r w:rsidRPr="00B04C69">
        <w:rPr>
          <w:rFonts w:eastAsia="SimSun"/>
          <w:bCs/>
          <w:sz w:val="22"/>
          <w:szCs w:val="22"/>
        </w:rPr>
        <w:t xml:space="preserve">”); and  </w:t>
      </w:r>
    </w:p>
    <w:p w14:paraId="01FA3418" w14:textId="77777777" w:rsidR="00B04C69" w:rsidRPr="00B04C69" w:rsidRDefault="00B04C69" w:rsidP="00B04C69">
      <w:pPr>
        <w:autoSpaceDE w:val="0"/>
        <w:autoSpaceDN w:val="0"/>
        <w:adjustRightInd w:val="0"/>
        <w:spacing w:line="276" w:lineRule="auto"/>
        <w:ind w:firstLine="720"/>
        <w:jc w:val="both"/>
        <w:rPr>
          <w:rFonts w:eastAsia="SimSun"/>
          <w:bCs/>
          <w:sz w:val="22"/>
          <w:szCs w:val="22"/>
        </w:rPr>
      </w:pPr>
    </w:p>
    <w:p w14:paraId="76AD1F1C" w14:textId="4E8918A9"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r w:rsidRPr="00B04C69">
        <w:rPr>
          <w:rFonts w:eastAsia="SimSun"/>
          <w:b/>
          <w:sz w:val="22"/>
          <w:szCs w:val="22"/>
        </w:rPr>
        <w:t>WHEREAS,</w:t>
      </w:r>
      <w:r>
        <w:rPr>
          <w:rFonts w:eastAsia="SimSun"/>
          <w:b/>
          <w:sz w:val="22"/>
          <w:szCs w:val="22"/>
        </w:rPr>
        <w:t xml:space="preserve"> </w:t>
      </w:r>
      <w:r w:rsidRPr="00B04C69">
        <w:rPr>
          <w:rFonts w:eastAsia="SimSun"/>
          <w:sz w:val="22"/>
          <w:szCs w:val="22"/>
        </w:rPr>
        <w:t>the Commission is empowered by law to appoint and employ professionals, technical advisors and experts as the Commission may determine to be necessary for its efficient operation; and</w:t>
      </w:r>
    </w:p>
    <w:p w14:paraId="6A8F5D53" w14:textId="77777777"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p>
    <w:p w14:paraId="18FC1624" w14:textId="77777777" w:rsidR="00B04C69" w:rsidRPr="00B04C69" w:rsidRDefault="00B04C69" w:rsidP="00B04C69">
      <w:pPr>
        <w:autoSpaceDE w:val="0"/>
        <w:autoSpaceDN w:val="0"/>
        <w:adjustRightInd w:val="0"/>
        <w:spacing w:line="276" w:lineRule="auto"/>
        <w:ind w:firstLine="720"/>
        <w:jc w:val="both"/>
        <w:rPr>
          <w:rFonts w:eastAsia="SimSun"/>
          <w:bCs/>
          <w:sz w:val="22"/>
          <w:szCs w:val="22"/>
        </w:rPr>
      </w:pPr>
      <w:r w:rsidRPr="00B04C69">
        <w:rPr>
          <w:rFonts w:eastAsia="SimSun"/>
          <w:b/>
          <w:bCs/>
          <w:sz w:val="22"/>
          <w:szCs w:val="22"/>
        </w:rPr>
        <w:t>WHEREAS,</w:t>
      </w:r>
      <w:r w:rsidRPr="00B04C69">
        <w:rPr>
          <w:rFonts w:eastAsia="SimSun"/>
          <w:bCs/>
          <w:sz w:val="22"/>
          <w:szCs w:val="22"/>
        </w:rPr>
        <w:t xml:space="preserve"> the Commission has been empowered pursuant to its enabling legislation – specifically </w:t>
      </w:r>
      <w:r w:rsidRPr="00B04C69">
        <w:rPr>
          <w:rFonts w:eastAsia="SimSun"/>
          <w:bCs/>
          <w:sz w:val="22"/>
          <w:szCs w:val="22"/>
          <w:u w:val="single"/>
        </w:rPr>
        <w:t>N.J.S.A.</w:t>
      </w:r>
      <w:r w:rsidRPr="00B04C69">
        <w:rPr>
          <w:rFonts w:eastAsia="SimSun"/>
          <w:bCs/>
          <w:sz w:val="22"/>
          <w:szCs w:val="22"/>
        </w:rPr>
        <w:t xml:space="preserve"> 58:5-20 – to solicit proposals in writing and award contracts after public advertisement; and </w:t>
      </w:r>
    </w:p>
    <w:p w14:paraId="19EA2684" w14:textId="77777777"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p>
    <w:p w14:paraId="46D45BB6" w14:textId="657F3BB4"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r w:rsidRPr="00B04C69">
        <w:rPr>
          <w:rFonts w:eastAsia="SimSun"/>
          <w:b/>
          <w:sz w:val="22"/>
          <w:szCs w:val="22"/>
        </w:rPr>
        <w:t xml:space="preserve">WHEREAS, </w:t>
      </w:r>
      <w:r w:rsidRPr="00B04C69">
        <w:rPr>
          <w:rFonts w:eastAsia="SimSun"/>
          <w:sz w:val="22"/>
          <w:szCs w:val="22"/>
        </w:rPr>
        <w:t>on or about November 10, 2022, the Commission publicly advertised a Request for Proposals and Qualification Statements for work associated with the Special Labor &amp; Employment Counsel Services in accordance with the requirements and specifications set forth therein (</w:t>
      </w:r>
      <w:r w:rsidRPr="00B04C69">
        <w:rPr>
          <w:rFonts w:eastAsia="SimSun"/>
          <w:bCs/>
          <w:sz w:val="22"/>
          <w:szCs w:val="22"/>
        </w:rPr>
        <w:t>RFP #007-2022</w:t>
      </w:r>
      <w:r w:rsidRPr="00B04C69">
        <w:rPr>
          <w:rFonts w:eastAsia="SimSun"/>
          <w:sz w:val="22"/>
          <w:szCs w:val="22"/>
        </w:rPr>
        <w:t>), and subsequently received two (2) proposals (“</w:t>
      </w:r>
      <w:r w:rsidRPr="00B04C69">
        <w:rPr>
          <w:rFonts w:eastAsia="SimSun"/>
          <w:bCs/>
          <w:sz w:val="22"/>
          <w:szCs w:val="22"/>
        </w:rPr>
        <w:t>Proposals</w:t>
      </w:r>
      <w:r w:rsidRPr="00B04C69">
        <w:rPr>
          <w:rFonts w:eastAsia="SimSun"/>
          <w:sz w:val="22"/>
          <w:szCs w:val="22"/>
        </w:rPr>
        <w:t>”) from interested parties on or before December 1, 2022; and</w:t>
      </w:r>
    </w:p>
    <w:p w14:paraId="5BCF3313" w14:textId="77777777" w:rsidR="00B04C69" w:rsidRPr="00B04C69" w:rsidRDefault="00B04C69" w:rsidP="00B04C69">
      <w:pPr>
        <w:widowControl w:val="0"/>
        <w:autoSpaceDE w:val="0"/>
        <w:autoSpaceDN w:val="0"/>
        <w:adjustRightInd w:val="0"/>
        <w:spacing w:line="276" w:lineRule="auto"/>
        <w:ind w:firstLine="720"/>
        <w:jc w:val="both"/>
        <w:rPr>
          <w:rFonts w:eastAsia="SimSun"/>
          <w:b/>
          <w:sz w:val="22"/>
          <w:szCs w:val="22"/>
        </w:rPr>
      </w:pPr>
      <w:r w:rsidRPr="00B04C69">
        <w:rPr>
          <w:rFonts w:eastAsia="SimSun"/>
          <w:b/>
          <w:sz w:val="22"/>
          <w:szCs w:val="22"/>
        </w:rPr>
        <w:tab/>
      </w:r>
      <w:r w:rsidRPr="00B04C69">
        <w:rPr>
          <w:rFonts w:eastAsia="SimSun"/>
          <w:b/>
          <w:sz w:val="22"/>
          <w:szCs w:val="22"/>
        </w:rPr>
        <w:tab/>
      </w:r>
      <w:r w:rsidRPr="00B04C69">
        <w:rPr>
          <w:rFonts w:eastAsia="SimSun"/>
          <w:b/>
          <w:sz w:val="22"/>
          <w:szCs w:val="22"/>
        </w:rPr>
        <w:tab/>
      </w:r>
    </w:p>
    <w:p w14:paraId="64170C39" w14:textId="7EBB3899"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r w:rsidRPr="00B04C69">
        <w:rPr>
          <w:rFonts w:eastAsia="SimSun"/>
          <w:b/>
          <w:sz w:val="22"/>
          <w:szCs w:val="22"/>
        </w:rPr>
        <w:t>WHEREAS,</w:t>
      </w:r>
      <w:r>
        <w:rPr>
          <w:rFonts w:eastAsia="SimSun"/>
          <w:sz w:val="22"/>
          <w:szCs w:val="22"/>
        </w:rPr>
        <w:t xml:space="preserve"> </w:t>
      </w:r>
      <w:r w:rsidRPr="00B04C69">
        <w:rPr>
          <w:rFonts w:eastAsia="SimSun"/>
          <w:sz w:val="22"/>
          <w:szCs w:val="22"/>
        </w:rPr>
        <w:t>the Commission’s evaluation committee reviewed and evaluated the Proposals based upon predetermined criteria set forth in RFP #007-2022, and determined that for the provision of the Special Labor &amp; Employment Counsel Services, DeCotiis, FitzPatrick, Cole &amp; Giblin, LLP (“</w:t>
      </w:r>
      <w:r w:rsidRPr="00B04C69">
        <w:rPr>
          <w:rFonts w:eastAsia="SimSun"/>
          <w:bCs/>
          <w:sz w:val="22"/>
          <w:szCs w:val="22"/>
        </w:rPr>
        <w:t>DFC&amp;G</w:t>
      </w:r>
      <w:r w:rsidRPr="00B04C69">
        <w:rPr>
          <w:rFonts w:eastAsia="SimSun"/>
          <w:sz w:val="22"/>
          <w:szCs w:val="22"/>
        </w:rPr>
        <w:t>”) is the most qualified, responsible, responsive proposer, considering its experience and pricing, as presented in its proposal (the “</w:t>
      </w:r>
      <w:r w:rsidRPr="00B04C69">
        <w:rPr>
          <w:rFonts w:eastAsia="SimSun"/>
          <w:bCs/>
          <w:sz w:val="22"/>
          <w:szCs w:val="22"/>
        </w:rPr>
        <w:t>Decotiis</w:t>
      </w:r>
      <w:r w:rsidRPr="00B04C69">
        <w:rPr>
          <w:rFonts w:eastAsia="SimSun"/>
          <w:sz w:val="22"/>
          <w:szCs w:val="22"/>
        </w:rPr>
        <w:t xml:space="preserve"> </w:t>
      </w:r>
      <w:r w:rsidRPr="00B04C69">
        <w:rPr>
          <w:rFonts w:eastAsia="SimSun"/>
          <w:bCs/>
          <w:sz w:val="22"/>
          <w:szCs w:val="22"/>
        </w:rPr>
        <w:t>Proposal</w:t>
      </w:r>
      <w:r w:rsidRPr="00B04C69">
        <w:rPr>
          <w:rFonts w:eastAsia="SimSun"/>
          <w:sz w:val="22"/>
          <w:szCs w:val="22"/>
        </w:rPr>
        <w:t>”), at an hourly rate of $175.00 for attorneys, $125.00 for law clerks, and $95.00 for paralegals/</w:t>
      </w:r>
      <w:r w:rsidRPr="00B04C69">
        <w:rPr>
          <w:sz w:val="22"/>
          <w:szCs w:val="22"/>
        </w:rPr>
        <w:t>legal assistants; and</w:t>
      </w:r>
      <w:r w:rsidRPr="00B04C69">
        <w:rPr>
          <w:rFonts w:eastAsia="SimSun"/>
          <w:sz w:val="22"/>
          <w:szCs w:val="22"/>
        </w:rPr>
        <w:tab/>
      </w:r>
      <w:r w:rsidRPr="00B04C69">
        <w:rPr>
          <w:rFonts w:eastAsia="SimSun"/>
          <w:sz w:val="22"/>
          <w:szCs w:val="22"/>
        </w:rPr>
        <w:tab/>
      </w:r>
      <w:r w:rsidRPr="00B04C69">
        <w:rPr>
          <w:rFonts w:eastAsia="SimSun"/>
          <w:sz w:val="22"/>
          <w:szCs w:val="22"/>
        </w:rPr>
        <w:tab/>
      </w:r>
    </w:p>
    <w:p w14:paraId="633CC989" w14:textId="77777777"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r w:rsidRPr="00B04C69">
        <w:rPr>
          <w:rFonts w:eastAsia="SimSun"/>
          <w:b/>
          <w:sz w:val="22"/>
          <w:szCs w:val="22"/>
        </w:rPr>
        <w:t>WHEREAS,</w:t>
      </w:r>
      <w:r w:rsidRPr="00B04C69">
        <w:rPr>
          <w:rFonts w:eastAsia="SimSun"/>
          <w:sz w:val="22"/>
          <w:szCs w:val="22"/>
        </w:rPr>
        <w:t xml:space="preserve"> the Commission desires to retain the services of DFC&amp;G to perform the Special Labor &amp; Employment Counsel Services in accordance with the Commission's requirements as set forth in RFP #007-2022, the Decotiis Proposal, and any applicable laws, rules, or regulations, and recommends that DFC&amp;G be awarded a contract in accordance with the Commission's enabling legislation and applicable State law; and</w:t>
      </w:r>
    </w:p>
    <w:p w14:paraId="2E0C7D03" w14:textId="77777777"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p>
    <w:p w14:paraId="3024B9AD" w14:textId="46EB84CF"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r w:rsidRPr="00B04C69">
        <w:rPr>
          <w:rFonts w:eastAsia="SimSun"/>
          <w:b/>
          <w:sz w:val="22"/>
          <w:szCs w:val="22"/>
        </w:rPr>
        <w:t xml:space="preserve">WHEREAS, </w:t>
      </w:r>
      <w:r w:rsidRPr="00B04C69">
        <w:rPr>
          <w:rFonts w:eastAsia="SimSun"/>
          <w:sz w:val="22"/>
          <w:szCs w:val="22"/>
        </w:rPr>
        <w:t xml:space="preserve">the award of this contract is necessary for the Commission’s efficient water treatment operations, the protection of the Commission’s water supply facilities, and the health, safety and welfare of the public; and </w:t>
      </w:r>
    </w:p>
    <w:p w14:paraId="0BF3F6AC" w14:textId="77777777"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p>
    <w:p w14:paraId="294AC947" w14:textId="0A1D854C"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r w:rsidRPr="00B04C69">
        <w:rPr>
          <w:rFonts w:eastAsia="SimSun"/>
          <w:b/>
          <w:sz w:val="22"/>
          <w:szCs w:val="22"/>
        </w:rPr>
        <w:t>WHEREAS,</w:t>
      </w:r>
      <w:r>
        <w:rPr>
          <w:rFonts w:eastAsia="SimSun"/>
          <w:sz w:val="22"/>
          <w:szCs w:val="22"/>
        </w:rPr>
        <w:t xml:space="preserve"> </w:t>
      </w:r>
      <w:r w:rsidRPr="00B04C69">
        <w:rPr>
          <w:rFonts w:eastAsia="SimSun"/>
          <w:sz w:val="22"/>
          <w:szCs w:val="22"/>
        </w:rPr>
        <w:t>the Chief Financial Officer of the Commission has certified that the funds will be available for this contract.</w:t>
      </w:r>
    </w:p>
    <w:p w14:paraId="35186363" w14:textId="77777777"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p>
    <w:p w14:paraId="03A9A875" w14:textId="77777777"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r w:rsidRPr="00B04C69">
        <w:rPr>
          <w:rFonts w:eastAsia="SimSun"/>
          <w:b/>
          <w:bCs/>
          <w:sz w:val="22"/>
          <w:szCs w:val="22"/>
        </w:rPr>
        <w:t>NOW, THEREFORE, BE IT RESOLVED</w:t>
      </w:r>
      <w:r w:rsidRPr="00B04C69">
        <w:rPr>
          <w:rFonts w:eastAsia="SimSun"/>
          <w:sz w:val="22"/>
          <w:szCs w:val="22"/>
        </w:rPr>
        <w:t xml:space="preserve"> by the Board of Commissioners of the North Jersey District Water Supply Commission that a contract for the Special Labor &amp; Employment Counsel Services be awarded to DFC&amp;G as the most qualified, responsive, and responsible Proposal, utilizing the pricing as set forth herein, at an hourly rate of $175.00 for attorneys, $125.00 for law clerks, and $95.00 for paralegals/l</w:t>
      </w:r>
      <w:r w:rsidRPr="00B04C69">
        <w:rPr>
          <w:sz w:val="22"/>
          <w:szCs w:val="22"/>
        </w:rPr>
        <w:t xml:space="preserve">egal assistants. </w:t>
      </w:r>
    </w:p>
    <w:p w14:paraId="1EB03BAA" w14:textId="77777777" w:rsidR="00B04C69" w:rsidRPr="00B04C69" w:rsidRDefault="00B04C69" w:rsidP="00B04C69">
      <w:pPr>
        <w:widowControl w:val="0"/>
        <w:autoSpaceDE w:val="0"/>
        <w:autoSpaceDN w:val="0"/>
        <w:adjustRightInd w:val="0"/>
        <w:spacing w:line="276" w:lineRule="auto"/>
        <w:ind w:firstLine="720"/>
        <w:jc w:val="both"/>
        <w:rPr>
          <w:rFonts w:eastAsia="SimSun"/>
          <w:sz w:val="22"/>
          <w:szCs w:val="22"/>
        </w:rPr>
      </w:pPr>
      <w:r w:rsidRPr="00B04C69">
        <w:rPr>
          <w:rFonts w:eastAsia="SimSun"/>
          <w:sz w:val="22"/>
          <w:szCs w:val="22"/>
        </w:rPr>
        <w:tab/>
      </w:r>
    </w:p>
    <w:p w14:paraId="69EDB435" w14:textId="77777777" w:rsidR="00B04C69" w:rsidRPr="00B04C69" w:rsidRDefault="00B04C69" w:rsidP="00B04C69">
      <w:pPr>
        <w:autoSpaceDE w:val="0"/>
        <w:autoSpaceDN w:val="0"/>
        <w:adjustRightInd w:val="0"/>
        <w:spacing w:line="276" w:lineRule="auto"/>
        <w:ind w:firstLine="720"/>
        <w:jc w:val="both"/>
        <w:rPr>
          <w:rFonts w:eastAsia="SimSun"/>
          <w:sz w:val="22"/>
          <w:szCs w:val="22"/>
        </w:rPr>
      </w:pPr>
      <w:r w:rsidRPr="00B04C69">
        <w:rPr>
          <w:rFonts w:eastAsia="SimSun"/>
          <w:b/>
          <w:bCs/>
          <w:sz w:val="22"/>
          <w:szCs w:val="22"/>
        </w:rPr>
        <w:t>BE IT FURTHER RESOLVED</w:t>
      </w:r>
      <w:r w:rsidRPr="00B04C69">
        <w:rPr>
          <w:rFonts w:eastAsia="SimSun"/>
          <w:sz w:val="22"/>
          <w:szCs w:val="22"/>
        </w:rPr>
        <w:t xml:space="preserve"> that the Executive Director and General Counsel are hereby authorized to prepare a contract for the Special Labor &amp; Employment Counsel Services, incorporating the Commission’s requirements as set forth in RFP #007-2022, the Decotiis Proposal, and any applicable law, rule, or regulation. </w:t>
      </w:r>
    </w:p>
    <w:p w14:paraId="5F275215" w14:textId="77777777" w:rsidR="00B04C69" w:rsidRPr="00B04C69" w:rsidRDefault="00B04C69" w:rsidP="00B04C69">
      <w:pPr>
        <w:autoSpaceDE w:val="0"/>
        <w:autoSpaceDN w:val="0"/>
        <w:adjustRightInd w:val="0"/>
        <w:spacing w:line="276" w:lineRule="auto"/>
        <w:ind w:firstLine="720"/>
        <w:jc w:val="both"/>
        <w:rPr>
          <w:rFonts w:eastAsia="SimSun"/>
          <w:sz w:val="22"/>
          <w:szCs w:val="22"/>
        </w:rPr>
      </w:pPr>
    </w:p>
    <w:p w14:paraId="0284E100" w14:textId="77777777" w:rsidR="00B04C69" w:rsidRPr="00B04C69" w:rsidRDefault="00B04C69" w:rsidP="00B04C69">
      <w:pPr>
        <w:autoSpaceDE w:val="0"/>
        <w:autoSpaceDN w:val="0"/>
        <w:adjustRightInd w:val="0"/>
        <w:spacing w:line="276" w:lineRule="auto"/>
        <w:ind w:firstLine="720"/>
        <w:jc w:val="both"/>
        <w:rPr>
          <w:rFonts w:eastAsia="SimSun"/>
          <w:sz w:val="22"/>
          <w:szCs w:val="22"/>
        </w:rPr>
      </w:pPr>
      <w:r w:rsidRPr="00B04C69">
        <w:rPr>
          <w:rFonts w:eastAsia="SimSun"/>
          <w:b/>
          <w:sz w:val="22"/>
          <w:szCs w:val="22"/>
        </w:rPr>
        <w:t>BE IT FURTHER RESOLVED</w:t>
      </w:r>
      <w:r w:rsidRPr="00B04C69">
        <w:rPr>
          <w:rFonts w:eastAsia="SimSun"/>
          <w:sz w:val="22"/>
          <w:szCs w:val="22"/>
        </w:rPr>
        <w:t xml:space="preserve"> that the Chairman or Vice Chairman of the Commission is hereby authorized to execute such a contract, including by electronic signature, and the Secretary of the Commission is authorized to attest to the signature of either the Chairman or Vice Chairman.</w:t>
      </w:r>
    </w:p>
    <w:p w14:paraId="3EB869A8" w14:textId="77777777" w:rsidR="00B04C69" w:rsidRPr="00B04C69" w:rsidRDefault="00B04C69" w:rsidP="00B04C69">
      <w:pPr>
        <w:autoSpaceDE w:val="0"/>
        <w:autoSpaceDN w:val="0"/>
        <w:adjustRightInd w:val="0"/>
        <w:spacing w:line="276" w:lineRule="auto"/>
        <w:ind w:firstLine="720"/>
        <w:jc w:val="both"/>
        <w:rPr>
          <w:rFonts w:eastAsia="SimSun"/>
          <w:sz w:val="22"/>
          <w:szCs w:val="22"/>
        </w:rPr>
      </w:pPr>
    </w:p>
    <w:p w14:paraId="43BA35C3" w14:textId="77777777" w:rsidR="00B04C69" w:rsidRPr="00B04C69" w:rsidRDefault="00B04C69" w:rsidP="00B04C69">
      <w:pPr>
        <w:spacing w:line="276" w:lineRule="auto"/>
        <w:ind w:firstLine="720"/>
        <w:jc w:val="both"/>
        <w:rPr>
          <w:rFonts w:eastAsia="SimSun"/>
          <w:sz w:val="22"/>
          <w:szCs w:val="22"/>
        </w:rPr>
      </w:pPr>
      <w:r w:rsidRPr="00B04C69">
        <w:rPr>
          <w:rFonts w:eastAsia="SimSun"/>
          <w:b/>
          <w:bCs/>
          <w:sz w:val="22"/>
          <w:szCs w:val="22"/>
        </w:rPr>
        <w:t>BE IT FURTHER RESOLVED</w:t>
      </w:r>
      <w:r w:rsidRPr="00B04C69">
        <w:rPr>
          <w:rFonts w:eastAsia="SimSun"/>
          <w:sz w:val="22"/>
          <w:szCs w:val="22"/>
        </w:rPr>
        <w:t xml:space="preserve"> that a copy of this resolution and the contract shall be maintained in the Office of the Executive Director and made available for public inspection.  </w:t>
      </w:r>
    </w:p>
    <w:p w14:paraId="27EBC911" w14:textId="77777777" w:rsidR="003E3DBD" w:rsidRDefault="003E3DBD" w:rsidP="009B6762">
      <w:pPr>
        <w:jc w:val="both"/>
        <w:rPr>
          <w:b/>
          <w:spacing w:val="-3"/>
          <w:u w:val="single"/>
        </w:rPr>
      </w:pPr>
    </w:p>
    <w:p w14:paraId="3F1F6600" w14:textId="440F8C70" w:rsidR="003E3DBD" w:rsidRDefault="003E3DBD" w:rsidP="003E3DBD">
      <w:pPr>
        <w:ind w:firstLine="1440"/>
        <w:jc w:val="both"/>
        <w:rPr>
          <w:spacing w:val="-3"/>
          <w:szCs w:val="24"/>
        </w:rPr>
      </w:pPr>
      <w:r>
        <w:rPr>
          <w:spacing w:val="-3"/>
          <w:szCs w:val="24"/>
        </w:rPr>
        <w:t xml:space="preserve">Commissioner </w:t>
      </w:r>
      <w:r w:rsidR="00B04C69">
        <w:rPr>
          <w:spacing w:val="-3"/>
          <w:szCs w:val="24"/>
        </w:rPr>
        <w:t>Ashkinaze</w:t>
      </w:r>
      <w:r>
        <w:rPr>
          <w:spacing w:val="-3"/>
          <w:szCs w:val="24"/>
        </w:rPr>
        <w:t xml:space="preserve"> </w:t>
      </w:r>
      <w:r w:rsidRPr="00666B0A">
        <w:rPr>
          <w:spacing w:val="-3"/>
          <w:szCs w:val="24"/>
        </w:rPr>
        <w:t xml:space="preserve">offered a motion to adopt the resolution </w:t>
      </w:r>
      <w:r>
        <w:rPr>
          <w:spacing w:val="-3"/>
          <w:szCs w:val="24"/>
        </w:rPr>
        <w:t xml:space="preserve">authorizing </w:t>
      </w:r>
      <w:r w:rsidR="00B04C69">
        <w:rPr>
          <w:spacing w:val="-3"/>
          <w:szCs w:val="24"/>
        </w:rPr>
        <w:t>the award and execution of a contract with DeCotiis, FitzPatrick, Cole &amp; Giblin, LLP for the provision of special labor and employment counsel services</w:t>
      </w:r>
      <w:r>
        <w:rPr>
          <w:spacing w:val="-3"/>
          <w:szCs w:val="24"/>
        </w:rPr>
        <w:t xml:space="preserve">; </w:t>
      </w:r>
      <w:r w:rsidRPr="00666B0A">
        <w:rPr>
          <w:spacing w:val="-3"/>
          <w:szCs w:val="24"/>
        </w:rPr>
        <w:t xml:space="preserve">seconded by </w:t>
      </w:r>
      <w:r>
        <w:rPr>
          <w:spacing w:val="-3"/>
          <w:szCs w:val="24"/>
        </w:rPr>
        <w:t xml:space="preserve">Commissioner </w:t>
      </w:r>
      <w:r w:rsidR="00B04C69">
        <w:rPr>
          <w:spacing w:val="-3"/>
          <w:szCs w:val="24"/>
        </w:rPr>
        <w:t>Garofalo</w:t>
      </w:r>
      <w:r>
        <w:rPr>
          <w:spacing w:val="-3"/>
          <w:szCs w:val="24"/>
        </w:rPr>
        <w:t xml:space="preserve"> </w:t>
      </w:r>
      <w:r w:rsidRPr="00666B0A">
        <w:rPr>
          <w:spacing w:val="-3"/>
          <w:szCs w:val="24"/>
        </w:rPr>
        <w:t>and approved with Chairman</w:t>
      </w:r>
      <w:r>
        <w:rPr>
          <w:spacing w:val="-3"/>
          <w:szCs w:val="24"/>
        </w:rPr>
        <w:t xml:space="preserve"> Burrell </w:t>
      </w:r>
      <w:r w:rsidRPr="00666B0A">
        <w:rPr>
          <w:spacing w:val="-3"/>
          <w:szCs w:val="24"/>
        </w:rPr>
        <w:t xml:space="preserve">and Commissioners </w:t>
      </w:r>
      <w:r>
        <w:rPr>
          <w:spacing w:val="-3"/>
          <w:szCs w:val="24"/>
        </w:rPr>
        <w:t xml:space="preserve">Ashkinaze, Amedeo, </w:t>
      </w:r>
      <w:r w:rsidR="00B04C69">
        <w:rPr>
          <w:spacing w:val="-3"/>
          <w:szCs w:val="24"/>
        </w:rPr>
        <w:t xml:space="preserve">Kuser, </w:t>
      </w:r>
      <w:r>
        <w:rPr>
          <w:spacing w:val="-3"/>
          <w:szCs w:val="24"/>
        </w:rPr>
        <w:t xml:space="preserve">Garofalo and Cassella </w:t>
      </w:r>
      <w:r w:rsidRPr="00666B0A">
        <w:rPr>
          <w:spacing w:val="-3"/>
          <w:szCs w:val="24"/>
        </w:rPr>
        <w:t>voting in the affirmative.</w:t>
      </w:r>
      <w:r w:rsidR="00B04C69">
        <w:rPr>
          <w:spacing w:val="-3"/>
          <w:szCs w:val="24"/>
        </w:rPr>
        <w:t xml:space="preserve">  Vi</w:t>
      </w:r>
      <w:r w:rsidR="00285FA8">
        <w:rPr>
          <w:spacing w:val="-3"/>
          <w:szCs w:val="24"/>
        </w:rPr>
        <w:t>ce Chairman Shotmeyer abstained.</w:t>
      </w:r>
    </w:p>
    <w:p w14:paraId="18721212" w14:textId="77777777" w:rsidR="003E3DBD" w:rsidRDefault="003E3DBD" w:rsidP="009B6762">
      <w:pPr>
        <w:jc w:val="both"/>
        <w:rPr>
          <w:b/>
          <w:spacing w:val="-3"/>
          <w:u w:val="single"/>
        </w:rPr>
      </w:pPr>
    </w:p>
    <w:p w14:paraId="7D355907" w14:textId="77777777" w:rsidR="00B04C69" w:rsidRPr="00666B0A" w:rsidRDefault="00B04C69" w:rsidP="00B04C69">
      <w:pPr>
        <w:tabs>
          <w:tab w:val="left" w:pos="-1080"/>
          <w:tab w:val="left" w:pos="-720"/>
        </w:tabs>
        <w:suppressAutoHyphens/>
        <w:jc w:val="both"/>
        <w:rPr>
          <w:b/>
          <w:szCs w:val="24"/>
          <w:u w:val="single"/>
        </w:rPr>
      </w:pPr>
      <w:r w:rsidRPr="00666B0A">
        <w:rPr>
          <w:b/>
          <w:szCs w:val="24"/>
          <w:u w:val="single"/>
        </w:rPr>
        <w:lastRenderedPageBreak/>
        <w:t>Resolution</w:t>
      </w:r>
      <w:r>
        <w:rPr>
          <w:b/>
          <w:szCs w:val="24"/>
          <w:u w:val="single"/>
        </w:rPr>
        <w:t xml:space="preserve"> – Approving the Transfer of Reserves</w:t>
      </w:r>
    </w:p>
    <w:p w14:paraId="1816F9DE" w14:textId="77777777" w:rsidR="00B04C69" w:rsidRDefault="00B04C69" w:rsidP="003E3DBD">
      <w:pPr>
        <w:tabs>
          <w:tab w:val="left" w:pos="-1080"/>
          <w:tab w:val="left" w:pos="-720"/>
        </w:tabs>
        <w:suppressAutoHyphens/>
        <w:jc w:val="both"/>
        <w:rPr>
          <w:b/>
          <w:szCs w:val="24"/>
          <w:u w:val="single"/>
        </w:rPr>
      </w:pPr>
    </w:p>
    <w:p w14:paraId="1E86C3FE" w14:textId="77777777" w:rsidR="00B04C69" w:rsidRDefault="00B04C69" w:rsidP="00B04C69">
      <w:pPr>
        <w:tabs>
          <w:tab w:val="left" w:pos="-1080"/>
          <w:tab w:val="left" w:pos="-720"/>
        </w:tabs>
        <w:suppressAutoHyphens/>
        <w:jc w:val="both"/>
        <w:rPr>
          <w:szCs w:val="24"/>
        </w:rPr>
      </w:pPr>
      <w:r w:rsidRPr="00666B0A">
        <w:rPr>
          <w:szCs w:val="24"/>
        </w:rPr>
        <w:t>Commission Secretary Kim Diamond read the following resolution:</w:t>
      </w:r>
    </w:p>
    <w:p w14:paraId="447C700C" w14:textId="77777777" w:rsidR="00B04C69" w:rsidRDefault="00B04C69" w:rsidP="003E3DBD">
      <w:pPr>
        <w:tabs>
          <w:tab w:val="left" w:pos="-1080"/>
          <w:tab w:val="left" w:pos="-720"/>
        </w:tabs>
        <w:suppressAutoHyphens/>
        <w:jc w:val="both"/>
        <w:rPr>
          <w:b/>
          <w:szCs w:val="24"/>
          <w:u w:val="single"/>
        </w:rPr>
      </w:pPr>
    </w:p>
    <w:p w14:paraId="61B2B18A" w14:textId="6B11EA4A" w:rsidR="00B04C69" w:rsidRPr="00B04C69" w:rsidRDefault="00B04C69" w:rsidP="00B04C69">
      <w:pPr>
        <w:jc w:val="center"/>
        <w:rPr>
          <w:b/>
          <w:sz w:val="22"/>
          <w:szCs w:val="22"/>
        </w:rPr>
      </w:pPr>
      <w:r w:rsidRPr="00B04C69">
        <w:rPr>
          <w:b/>
          <w:sz w:val="22"/>
          <w:szCs w:val="22"/>
        </w:rPr>
        <w:t>RESOLUTION OF THE NORTH JERSEY DISTRICT WATER SUPPLY</w:t>
      </w:r>
    </w:p>
    <w:p w14:paraId="1F51D7F9" w14:textId="62056CAD" w:rsidR="00B04C69" w:rsidRPr="00B04C69" w:rsidRDefault="00B04C69" w:rsidP="00B04C69">
      <w:pPr>
        <w:jc w:val="center"/>
        <w:rPr>
          <w:b/>
          <w:sz w:val="22"/>
          <w:szCs w:val="22"/>
        </w:rPr>
      </w:pPr>
      <w:r w:rsidRPr="00B04C69">
        <w:rPr>
          <w:b/>
          <w:sz w:val="22"/>
          <w:szCs w:val="22"/>
        </w:rPr>
        <w:t>COMMISSION APPROVING THE TRANSFER OF RESERVES</w:t>
      </w:r>
    </w:p>
    <w:p w14:paraId="55182501" w14:textId="77777777" w:rsidR="00B04C69" w:rsidRPr="00B04C69" w:rsidRDefault="00B04C69" w:rsidP="00B04C69">
      <w:pPr>
        <w:rPr>
          <w:b/>
          <w:sz w:val="22"/>
          <w:szCs w:val="22"/>
        </w:rPr>
      </w:pPr>
    </w:p>
    <w:p w14:paraId="1A507494" w14:textId="77777777" w:rsidR="00B04C69" w:rsidRPr="00B04C69" w:rsidRDefault="00B04C69" w:rsidP="00B04C69">
      <w:pPr>
        <w:ind w:firstLine="720"/>
        <w:jc w:val="both"/>
        <w:rPr>
          <w:sz w:val="22"/>
          <w:szCs w:val="22"/>
        </w:rPr>
      </w:pPr>
      <w:r w:rsidRPr="00B04C69">
        <w:rPr>
          <w:b/>
          <w:sz w:val="22"/>
          <w:szCs w:val="22"/>
        </w:rPr>
        <w:t>WHEREAS</w:t>
      </w:r>
      <w:r w:rsidRPr="00B04C69">
        <w:rPr>
          <w:sz w:val="22"/>
          <w:szCs w:val="22"/>
        </w:rPr>
        <w:t>, the North Jersey District Water Supply Commission (“Commission”)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1B9503BF" w14:textId="77777777" w:rsidR="00B04C69" w:rsidRPr="00B04C69" w:rsidRDefault="00B04C69" w:rsidP="00B04C69">
      <w:pPr>
        <w:jc w:val="both"/>
        <w:rPr>
          <w:sz w:val="22"/>
          <w:szCs w:val="22"/>
        </w:rPr>
      </w:pPr>
    </w:p>
    <w:p w14:paraId="3EBD6FC8" w14:textId="77777777" w:rsidR="00B04C69" w:rsidRDefault="00B04C69" w:rsidP="00B04C69">
      <w:pPr>
        <w:ind w:firstLine="720"/>
        <w:jc w:val="both"/>
        <w:rPr>
          <w:sz w:val="22"/>
          <w:szCs w:val="22"/>
        </w:rPr>
      </w:pPr>
      <w:r w:rsidRPr="00B04C69">
        <w:rPr>
          <w:b/>
          <w:sz w:val="22"/>
          <w:szCs w:val="22"/>
        </w:rPr>
        <w:t xml:space="preserve">WHEREAS, </w:t>
      </w:r>
      <w:r w:rsidRPr="00B04C69">
        <w:rPr>
          <w:sz w:val="22"/>
          <w:szCs w:val="22"/>
        </w:rPr>
        <w:t xml:space="preserve">the Commission has recently examined its Unrestricted Reserves for both the Wanaque North and Wanaque South Projects and determined that funds should be transferred from the Unrestricted Reserve Accounts for both projects to the Reserves for Renewal and Replacement for both projects; and </w:t>
      </w:r>
    </w:p>
    <w:p w14:paraId="08D06F40" w14:textId="77777777" w:rsidR="00B04C69" w:rsidRPr="00B04C69" w:rsidRDefault="00B04C69" w:rsidP="00B04C69">
      <w:pPr>
        <w:ind w:firstLine="720"/>
        <w:jc w:val="both"/>
        <w:rPr>
          <w:b/>
          <w:sz w:val="22"/>
          <w:szCs w:val="22"/>
        </w:rPr>
      </w:pPr>
    </w:p>
    <w:p w14:paraId="3F48ABE3" w14:textId="77777777" w:rsidR="00B04C69" w:rsidRDefault="00B04C69" w:rsidP="00B04C69">
      <w:pPr>
        <w:ind w:firstLine="720"/>
        <w:jc w:val="both"/>
        <w:rPr>
          <w:sz w:val="22"/>
          <w:szCs w:val="22"/>
        </w:rPr>
      </w:pPr>
      <w:r w:rsidRPr="00B04C69">
        <w:rPr>
          <w:b/>
          <w:sz w:val="22"/>
          <w:szCs w:val="22"/>
        </w:rPr>
        <w:t xml:space="preserve">WHEREAS, </w:t>
      </w:r>
      <w:r w:rsidRPr="00B04C69">
        <w:rPr>
          <w:sz w:val="22"/>
          <w:szCs w:val="22"/>
        </w:rPr>
        <w:t>these transfers are necessary because of the additional capital investments that the Commission must make to continue its ongoing rehabilitation and replacement of critical infrastructure, and to maintain sufficient operating funds in the event of a disruption in payments to the Commission.</w:t>
      </w:r>
    </w:p>
    <w:p w14:paraId="04762ABF" w14:textId="61F701CC" w:rsidR="00B04C69" w:rsidRPr="00B04C69" w:rsidRDefault="00B04C69" w:rsidP="00B04C69">
      <w:pPr>
        <w:ind w:firstLine="720"/>
        <w:jc w:val="both"/>
        <w:rPr>
          <w:sz w:val="22"/>
          <w:szCs w:val="22"/>
        </w:rPr>
      </w:pPr>
      <w:r w:rsidRPr="00B04C69">
        <w:rPr>
          <w:b/>
          <w:sz w:val="22"/>
          <w:szCs w:val="22"/>
        </w:rPr>
        <w:t xml:space="preserve"> </w:t>
      </w:r>
    </w:p>
    <w:p w14:paraId="445281C1" w14:textId="77777777" w:rsidR="00B04C69" w:rsidRDefault="00B04C69" w:rsidP="00B04C69">
      <w:pPr>
        <w:ind w:firstLine="720"/>
        <w:jc w:val="both"/>
        <w:rPr>
          <w:sz w:val="22"/>
          <w:szCs w:val="22"/>
        </w:rPr>
      </w:pPr>
      <w:r w:rsidRPr="00B04C69">
        <w:rPr>
          <w:b/>
          <w:sz w:val="22"/>
          <w:szCs w:val="22"/>
        </w:rPr>
        <w:t xml:space="preserve">NOW, THEREFORE, BE IT RESOLVED </w:t>
      </w:r>
      <w:r w:rsidRPr="00B04C69">
        <w:rPr>
          <w:sz w:val="22"/>
          <w:szCs w:val="22"/>
        </w:rPr>
        <w:t>by the Board of Commissioners of the North Jersey District Water Supply Commission, that $4,500,000.00 is hereby transferred from the Wanaque North Unrestricted Reserve Account to the Wanaque North Reserve for Renewal and Replacement; and</w:t>
      </w:r>
    </w:p>
    <w:p w14:paraId="5C0CE33F" w14:textId="77777777" w:rsidR="00B04C69" w:rsidRPr="00B04C69" w:rsidRDefault="00B04C69" w:rsidP="00B04C69">
      <w:pPr>
        <w:ind w:firstLine="720"/>
        <w:jc w:val="both"/>
        <w:rPr>
          <w:sz w:val="22"/>
          <w:szCs w:val="22"/>
        </w:rPr>
      </w:pPr>
    </w:p>
    <w:p w14:paraId="2C48B4F0" w14:textId="77777777" w:rsidR="00B04C69" w:rsidRDefault="00B04C69" w:rsidP="00B04C69">
      <w:pPr>
        <w:ind w:firstLine="720"/>
        <w:jc w:val="both"/>
        <w:rPr>
          <w:sz w:val="22"/>
          <w:szCs w:val="22"/>
        </w:rPr>
      </w:pPr>
      <w:r w:rsidRPr="00B04C69">
        <w:rPr>
          <w:b/>
          <w:sz w:val="22"/>
          <w:szCs w:val="22"/>
        </w:rPr>
        <w:t>BE IT FURTHER RESOLVED</w:t>
      </w:r>
      <w:r w:rsidRPr="00B04C69">
        <w:rPr>
          <w:sz w:val="22"/>
          <w:szCs w:val="22"/>
        </w:rPr>
        <w:t xml:space="preserve"> that $2,000,000.00 is hereby transferred from the Wanaque South Unrestricted Reserve Account to the Wanaque South Reserve for Renewal and Replacement; and</w:t>
      </w:r>
    </w:p>
    <w:p w14:paraId="7576D68E" w14:textId="77777777" w:rsidR="00B04C69" w:rsidRPr="00B04C69" w:rsidRDefault="00B04C69" w:rsidP="00B04C69">
      <w:pPr>
        <w:ind w:firstLine="720"/>
        <w:jc w:val="both"/>
        <w:rPr>
          <w:sz w:val="22"/>
          <w:szCs w:val="22"/>
        </w:rPr>
      </w:pPr>
    </w:p>
    <w:p w14:paraId="7C521D45" w14:textId="77777777" w:rsidR="00B04C69" w:rsidRPr="00B04C69" w:rsidRDefault="00B04C69" w:rsidP="00B04C69">
      <w:pPr>
        <w:ind w:firstLine="720"/>
        <w:jc w:val="both"/>
        <w:rPr>
          <w:sz w:val="22"/>
          <w:szCs w:val="22"/>
        </w:rPr>
      </w:pPr>
      <w:r w:rsidRPr="00B04C69">
        <w:rPr>
          <w:b/>
          <w:sz w:val="22"/>
          <w:szCs w:val="22"/>
        </w:rPr>
        <w:t xml:space="preserve">BE IT FURTHER RESOLVED </w:t>
      </w:r>
      <w:r w:rsidRPr="00B04C69">
        <w:rPr>
          <w:sz w:val="22"/>
          <w:szCs w:val="22"/>
        </w:rPr>
        <w:t>that a copy of this resolution shall be maintained in the Office of the Executive Director and made available for public inspection.</w:t>
      </w:r>
    </w:p>
    <w:p w14:paraId="3319BBF2" w14:textId="77777777" w:rsidR="00B04C69" w:rsidRDefault="00B04C69" w:rsidP="003E3DBD">
      <w:pPr>
        <w:tabs>
          <w:tab w:val="left" w:pos="-1080"/>
          <w:tab w:val="left" w:pos="-720"/>
        </w:tabs>
        <w:suppressAutoHyphens/>
        <w:jc w:val="both"/>
        <w:rPr>
          <w:b/>
          <w:szCs w:val="24"/>
          <w:u w:val="single"/>
        </w:rPr>
      </w:pPr>
    </w:p>
    <w:p w14:paraId="4650F815" w14:textId="63E7E019" w:rsidR="00B04C69" w:rsidRDefault="00B04C69" w:rsidP="00B04C69">
      <w:pPr>
        <w:ind w:firstLine="1440"/>
        <w:jc w:val="both"/>
        <w:rPr>
          <w:spacing w:val="-3"/>
          <w:szCs w:val="24"/>
        </w:rPr>
      </w:pPr>
      <w:r>
        <w:rPr>
          <w:spacing w:val="-3"/>
          <w:szCs w:val="24"/>
        </w:rPr>
        <w:t>Commissioner Cassella</w:t>
      </w:r>
      <w:r w:rsidRPr="00666B0A">
        <w:rPr>
          <w:spacing w:val="-3"/>
          <w:szCs w:val="24"/>
        </w:rPr>
        <w:t xml:space="preserve"> offered a motion to adopt the resolution </w:t>
      </w:r>
      <w:r>
        <w:rPr>
          <w:spacing w:val="-3"/>
          <w:szCs w:val="24"/>
        </w:rPr>
        <w:t xml:space="preserve">approving the transfer of reserves; </w:t>
      </w:r>
      <w:r w:rsidRPr="00666B0A">
        <w:rPr>
          <w:spacing w:val="-3"/>
          <w:szCs w:val="24"/>
        </w:rPr>
        <w:t xml:space="preserve">seconded by </w:t>
      </w:r>
      <w:r>
        <w:rPr>
          <w:spacing w:val="-3"/>
          <w:szCs w:val="24"/>
        </w:rPr>
        <w:t xml:space="preserve">Commissioner Kuser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74E35140" w14:textId="77777777" w:rsidR="00B04C69" w:rsidRDefault="00B04C69" w:rsidP="003E3DBD">
      <w:pPr>
        <w:tabs>
          <w:tab w:val="left" w:pos="-1080"/>
          <w:tab w:val="left" w:pos="-720"/>
        </w:tabs>
        <w:suppressAutoHyphens/>
        <w:jc w:val="both"/>
        <w:rPr>
          <w:b/>
          <w:szCs w:val="24"/>
          <w:u w:val="single"/>
        </w:rPr>
      </w:pPr>
    </w:p>
    <w:p w14:paraId="2363FC92" w14:textId="77777777" w:rsidR="00E62C82" w:rsidRDefault="00E62C82" w:rsidP="00E62C82">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the Award and Execution of a Contract for the Provision of Media Relations Consulting Services</w:t>
      </w:r>
    </w:p>
    <w:p w14:paraId="4FB0FCBC" w14:textId="77777777" w:rsidR="00B04C69" w:rsidRDefault="00B04C69" w:rsidP="003E3DBD">
      <w:pPr>
        <w:tabs>
          <w:tab w:val="left" w:pos="-1080"/>
          <w:tab w:val="left" w:pos="-720"/>
        </w:tabs>
        <w:suppressAutoHyphens/>
        <w:jc w:val="both"/>
        <w:rPr>
          <w:b/>
          <w:szCs w:val="24"/>
          <w:u w:val="single"/>
        </w:rPr>
      </w:pPr>
    </w:p>
    <w:p w14:paraId="3BC16540" w14:textId="77777777" w:rsidR="00E62C82" w:rsidRDefault="00E62C82" w:rsidP="00E62C82">
      <w:pPr>
        <w:tabs>
          <w:tab w:val="left" w:pos="-1080"/>
          <w:tab w:val="left" w:pos="-720"/>
        </w:tabs>
        <w:suppressAutoHyphens/>
        <w:jc w:val="both"/>
        <w:rPr>
          <w:szCs w:val="24"/>
        </w:rPr>
      </w:pPr>
      <w:r w:rsidRPr="00666B0A">
        <w:rPr>
          <w:szCs w:val="24"/>
        </w:rPr>
        <w:t>Commission Secretary Kim Diamond read the following resolution:</w:t>
      </w:r>
    </w:p>
    <w:p w14:paraId="53DC9522" w14:textId="77777777" w:rsidR="00B04C69" w:rsidRDefault="00B04C69" w:rsidP="003E3DBD">
      <w:pPr>
        <w:tabs>
          <w:tab w:val="left" w:pos="-1080"/>
          <w:tab w:val="left" w:pos="-720"/>
        </w:tabs>
        <w:suppressAutoHyphens/>
        <w:jc w:val="both"/>
        <w:rPr>
          <w:b/>
          <w:szCs w:val="24"/>
          <w:u w:val="single"/>
        </w:rPr>
      </w:pPr>
    </w:p>
    <w:p w14:paraId="318B7554" w14:textId="77777777" w:rsidR="00E62C82" w:rsidRPr="00E62C82" w:rsidRDefault="00E62C82" w:rsidP="00E62C82">
      <w:pPr>
        <w:tabs>
          <w:tab w:val="center" w:pos="4680"/>
        </w:tabs>
        <w:autoSpaceDE w:val="0"/>
        <w:autoSpaceDN w:val="0"/>
        <w:adjustRightInd w:val="0"/>
        <w:ind w:left="720" w:right="720" w:firstLine="720"/>
        <w:jc w:val="both"/>
        <w:rPr>
          <w:b/>
          <w:bCs/>
          <w:sz w:val="22"/>
          <w:szCs w:val="22"/>
        </w:rPr>
      </w:pPr>
      <w:r w:rsidRPr="00E62C82">
        <w:rPr>
          <w:b/>
          <w:bCs/>
          <w:sz w:val="22"/>
          <w:szCs w:val="22"/>
        </w:rPr>
        <w:t>RESOLUTION OF THE NORTH JERSEY DISTRICT WATER SUPPLY</w:t>
      </w:r>
    </w:p>
    <w:p w14:paraId="4E20EAD6" w14:textId="77777777" w:rsidR="00E62C82" w:rsidRPr="00E62C82" w:rsidRDefault="00E62C82" w:rsidP="00E62C82">
      <w:pPr>
        <w:tabs>
          <w:tab w:val="center" w:pos="4680"/>
        </w:tabs>
        <w:autoSpaceDE w:val="0"/>
        <w:autoSpaceDN w:val="0"/>
        <w:adjustRightInd w:val="0"/>
        <w:ind w:left="720" w:right="720" w:firstLine="720"/>
        <w:jc w:val="center"/>
        <w:rPr>
          <w:sz w:val="22"/>
          <w:szCs w:val="22"/>
        </w:rPr>
      </w:pPr>
      <w:r w:rsidRPr="00E62C82">
        <w:rPr>
          <w:b/>
          <w:bCs/>
          <w:sz w:val="22"/>
          <w:szCs w:val="22"/>
        </w:rPr>
        <w:t>COMMISSION AUTHORIZING THE AWARD AND EXECUTION OF A CONTRACT FOR THE PROVISION OF MEDIA RELATIONS CONSULTING SERVICES</w:t>
      </w:r>
    </w:p>
    <w:p w14:paraId="5FDDECFB" w14:textId="77777777" w:rsidR="00E62C82" w:rsidRPr="00E62C82" w:rsidRDefault="00E62C82" w:rsidP="00E62C82">
      <w:pPr>
        <w:autoSpaceDE w:val="0"/>
        <w:autoSpaceDN w:val="0"/>
        <w:adjustRightInd w:val="0"/>
        <w:ind w:left="720" w:right="720" w:firstLine="720"/>
        <w:jc w:val="both"/>
        <w:rPr>
          <w:b/>
          <w:bCs/>
          <w:sz w:val="22"/>
          <w:szCs w:val="22"/>
        </w:rPr>
      </w:pPr>
    </w:p>
    <w:p w14:paraId="2C72C8BD" w14:textId="7D200115" w:rsidR="00E62C82" w:rsidRPr="00E62C82" w:rsidRDefault="00E62C82" w:rsidP="00E62C82">
      <w:pPr>
        <w:widowControl w:val="0"/>
        <w:tabs>
          <w:tab w:val="left" w:pos="-720"/>
        </w:tabs>
        <w:suppressAutoHyphens/>
        <w:autoSpaceDE w:val="0"/>
        <w:autoSpaceDN w:val="0"/>
        <w:adjustRightInd w:val="0"/>
        <w:ind w:firstLine="720"/>
        <w:jc w:val="both"/>
        <w:rPr>
          <w:spacing w:val="-3"/>
          <w:sz w:val="22"/>
          <w:szCs w:val="22"/>
        </w:rPr>
      </w:pPr>
      <w:r w:rsidRPr="00E62C82">
        <w:rPr>
          <w:b/>
          <w:bCs/>
          <w:spacing w:val="-3"/>
          <w:sz w:val="22"/>
          <w:szCs w:val="22"/>
        </w:rPr>
        <w:t>WHEREAS,</w:t>
      </w:r>
      <w:r>
        <w:rPr>
          <w:bCs/>
          <w:spacing w:val="-3"/>
          <w:sz w:val="22"/>
          <w:szCs w:val="22"/>
        </w:rPr>
        <w:t xml:space="preserve"> </w:t>
      </w:r>
      <w:r w:rsidRPr="00E62C82">
        <w:rPr>
          <w:spacing w:val="-3"/>
          <w:sz w:val="22"/>
          <w:szCs w:val="22"/>
        </w:rPr>
        <w:t xml:space="preserve">the North Jersey District Water Supply </w:t>
      </w:r>
      <w:r w:rsidRPr="00E62C82">
        <w:rPr>
          <w:sz w:val="22"/>
          <w:szCs w:val="22"/>
        </w:rPr>
        <w:t>Commission (“Commission”)</w:t>
      </w:r>
      <w:r w:rsidRPr="00E62C82">
        <w:rPr>
          <w:spacing w:val="-3"/>
          <w:sz w:val="22"/>
          <w:szCs w:val="22"/>
        </w:rPr>
        <w:t xml:space="preserve">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4A8BC5E3" w14:textId="77777777" w:rsidR="00E62C82" w:rsidRPr="00E62C82" w:rsidRDefault="00E62C82" w:rsidP="00E62C82">
      <w:pPr>
        <w:widowControl w:val="0"/>
        <w:tabs>
          <w:tab w:val="left" w:pos="-720"/>
        </w:tabs>
        <w:suppressAutoHyphens/>
        <w:autoSpaceDE w:val="0"/>
        <w:autoSpaceDN w:val="0"/>
        <w:adjustRightInd w:val="0"/>
        <w:ind w:firstLine="720"/>
        <w:jc w:val="both"/>
        <w:rPr>
          <w:spacing w:val="-3"/>
          <w:sz w:val="22"/>
          <w:szCs w:val="22"/>
        </w:rPr>
      </w:pPr>
    </w:p>
    <w:p w14:paraId="6F337D63" w14:textId="5706BF6B" w:rsidR="00E62C82" w:rsidRPr="00E62C82" w:rsidRDefault="00E62C82" w:rsidP="00E62C82">
      <w:pPr>
        <w:widowControl w:val="0"/>
        <w:tabs>
          <w:tab w:val="left" w:pos="-720"/>
        </w:tabs>
        <w:suppressAutoHyphens/>
        <w:autoSpaceDE w:val="0"/>
        <w:autoSpaceDN w:val="0"/>
        <w:adjustRightInd w:val="0"/>
        <w:ind w:firstLine="720"/>
        <w:jc w:val="both"/>
        <w:rPr>
          <w:bCs/>
          <w:sz w:val="22"/>
          <w:szCs w:val="22"/>
        </w:rPr>
      </w:pPr>
      <w:r w:rsidRPr="00E62C82">
        <w:rPr>
          <w:b/>
          <w:bCs/>
          <w:sz w:val="22"/>
          <w:szCs w:val="22"/>
        </w:rPr>
        <w:t>WHEREAS,</w:t>
      </w:r>
      <w:r w:rsidRPr="00E62C82">
        <w:rPr>
          <w:bCs/>
          <w:sz w:val="22"/>
          <w:szCs w:val="22"/>
        </w:rPr>
        <w:t xml:space="preserve"> the Commission has determined there is a need to retain a consulting firm to provide media relations and other related services for a term of one year (“Media Relations Consulting Services”); and  </w:t>
      </w:r>
    </w:p>
    <w:p w14:paraId="255E3CB2" w14:textId="77777777" w:rsidR="00E62C82" w:rsidRPr="00E62C82" w:rsidRDefault="00E62C82" w:rsidP="00E62C82">
      <w:pPr>
        <w:autoSpaceDE w:val="0"/>
        <w:autoSpaceDN w:val="0"/>
        <w:adjustRightInd w:val="0"/>
        <w:ind w:firstLine="720"/>
        <w:jc w:val="both"/>
        <w:rPr>
          <w:bCs/>
          <w:sz w:val="22"/>
          <w:szCs w:val="22"/>
        </w:rPr>
      </w:pPr>
    </w:p>
    <w:p w14:paraId="2B4B4AB6" w14:textId="41673894" w:rsidR="00E62C82" w:rsidRPr="00E62C82" w:rsidRDefault="00E62C82" w:rsidP="00E62C82">
      <w:pPr>
        <w:widowControl w:val="0"/>
        <w:autoSpaceDE w:val="0"/>
        <w:autoSpaceDN w:val="0"/>
        <w:adjustRightInd w:val="0"/>
        <w:ind w:firstLine="720"/>
        <w:jc w:val="both"/>
        <w:rPr>
          <w:sz w:val="22"/>
          <w:szCs w:val="22"/>
        </w:rPr>
      </w:pPr>
      <w:r w:rsidRPr="00E62C82">
        <w:rPr>
          <w:b/>
          <w:sz w:val="22"/>
          <w:szCs w:val="22"/>
        </w:rPr>
        <w:t>WHEREAS,</w:t>
      </w:r>
      <w:r>
        <w:rPr>
          <w:b/>
          <w:sz w:val="22"/>
          <w:szCs w:val="22"/>
        </w:rPr>
        <w:t xml:space="preserve"> </w:t>
      </w:r>
      <w:r w:rsidRPr="00E62C82">
        <w:rPr>
          <w:sz w:val="22"/>
          <w:szCs w:val="22"/>
        </w:rPr>
        <w:t>the Commission is empowered by law to appoint and employ professionals, technical advisors and experts as the Commission may determine to be necessary for its efficient operation; and</w:t>
      </w:r>
    </w:p>
    <w:p w14:paraId="027DFDFD" w14:textId="77777777" w:rsidR="00E62C82" w:rsidRPr="00E62C82" w:rsidRDefault="00E62C82" w:rsidP="00E62C82">
      <w:pPr>
        <w:widowControl w:val="0"/>
        <w:autoSpaceDE w:val="0"/>
        <w:autoSpaceDN w:val="0"/>
        <w:adjustRightInd w:val="0"/>
        <w:ind w:firstLine="720"/>
        <w:jc w:val="both"/>
        <w:rPr>
          <w:b/>
          <w:sz w:val="22"/>
          <w:szCs w:val="22"/>
        </w:rPr>
      </w:pPr>
    </w:p>
    <w:p w14:paraId="36858C88" w14:textId="12247EE4" w:rsidR="00E62C82" w:rsidRPr="00E62C82" w:rsidRDefault="00E62C82" w:rsidP="00E62C82">
      <w:pPr>
        <w:widowControl w:val="0"/>
        <w:autoSpaceDE w:val="0"/>
        <w:autoSpaceDN w:val="0"/>
        <w:adjustRightInd w:val="0"/>
        <w:ind w:firstLine="720"/>
        <w:jc w:val="both"/>
        <w:rPr>
          <w:sz w:val="22"/>
          <w:szCs w:val="22"/>
        </w:rPr>
      </w:pPr>
      <w:r w:rsidRPr="00E62C82">
        <w:rPr>
          <w:b/>
          <w:sz w:val="22"/>
          <w:szCs w:val="22"/>
        </w:rPr>
        <w:t>WHEREAS</w:t>
      </w:r>
      <w:r w:rsidRPr="00E62C82">
        <w:rPr>
          <w:sz w:val="22"/>
          <w:szCs w:val="22"/>
        </w:rPr>
        <w:t xml:space="preserve">, the Commission’s Purchasing Policies and Procedures provide that the Commission may delegate authority to the Executive Director to obtain professional consulting services pursuant to a letter of engagement where the cost of such services is below the approved threshold amount as set by </w:t>
      </w:r>
      <w:r w:rsidRPr="00E62C82">
        <w:rPr>
          <w:sz w:val="22"/>
          <w:szCs w:val="22"/>
          <w:u w:val="single"/>
        </w:rPr>
        <w:t>N.J.S.A.</w:t>
      </w:r>
      <w:r w:rsidRPr="00E62C82">
        <w:rPr>
          <w:sz w:val="22"/>
          <w:szCs w:val="22"/>
        </w:rPr>
        <w:t xml:space="preserve"> 58:5-20; and</w:t>
      </w:r>
      <w:r w:rsidRPr="00E62C82">
        <w:rPr>
          <w:b/>
          <w:sz w:val="22"/>
          <w:szCs w:val="22"/>
        </w:rPr>
        <w:tab/>
      </w:r>
    </w:p>
    <w:p w14:paraId="3C6D0B09" w14:textId="77777777" w:rsidR="00E62C82" w:rsidRPr="00E62C82" w:rsidRDefault="00E62C82" w:rsidP="00E62C82">
      <w:pPr>
        <w:widowControl w:val="0"/>
        <w:autoSpaceDE w:val="0"/>
        <w:autoSpaceDN w:val="0"/>
        <w:adjustRightInd w:val="0"/>
        <w:ind w:firstLine="720"/>
        <w:jc w:val="both"/>
        <w:rPr>
          <w:sz w:val="22"/>
          <w:szCs w:val="22"/>
        </w:rPr>
      </w:pPr>
    </w:p>
    <w:p w14:paraId="3E4D29A4" w14:textId="5181EA6C" w:rsidR="00E62C82" w:rsidRPr="00E62C82" w:rsidRDefault="00E62C82" w:rsidP="00E62C82">
      <w:pPr>
        <w:widowControl w:val="0"/>
        <w:autoSpaceDE w:val="0"/>
        <w:autoSpaceDN w:val="0"/>
        <w:adjustRightInd w:val="0"/>
        <w:ind w:firstLine="720"/>
        <w:jc w:val="both"/>
        <w:rPr>
          <w:b/>
          <w:sz w:val="22"/>
          <w:szCs w:val="22"/>
        </w:rPr>
      </w:pPr>
      <w:r w:rsidRPr="00E62C82">
        <w:rPr>
          <w:b/>
          <w:sz w:val="22"/>
          <w:szCs w:val="22"/>
        </w:rPr>
        <w:t>WHEREAS,</w:t>
      </w:r>
      <w:r>
        <w:rPr>
          <w:b/>
          <w:sz w:val="22"/>
          <w:szCs w:val="22"/>
        </w:rPr>
        <w:t xml:space="preserve"> </w:t>
      </w:r>
      <w:r w:rsidRPr="00E62C82">
        <w:rPr>
          <w:sz w:val="22"/>
          <w:szCs w:val="22"/>
        </w:rPr>
        <w:t xml:space="preserve">Public Strategies Impact, LLC (“Public Strategies”) has proposed to provide the Media Relations Consulting Services for a term of one year for a total fee of $17,000.00, to be billed </w:t>
      </w:r>
      <w:r w:rsidRPr="00E62C82">
        <w:rPr>
          <w:sz w:val="22"/>
          <w:szCs w:val="22"/>
        </w:rPr>
        <w:lastRenderedPageBreak/>
        <w:t>quarterly; and</w:t>
      </w:r>
    </w:p>
    <w:p w14:paraId="31435C75" w14:textId="77777777" w:rsidR="00E62C82" w:rsidRPr="00E62C82" w:rsidRDefault="00E62C82" w:rsidP="00E62C82">
      <w:pPr>
        <w:widowControl w:val="0"/>
        <w:autoSpaceDE w:val="0"/>
        <w:autoSpaceDN w:val="0"/>
        <w:adjustRightInd w:val="0"/>
        <w:ind w:firstLine="720"/>
        <w:jc w:val="both"/>
        <w:rPr>
          <w:sz w:val="22"/>
          <w:szCs w:val="22"/>
        </w:rPr>
      </w:pPr>
    </w:p>
    <w:p w14:paraId="003ED338" w14:textId="77777777" w:rsidR="00E62C82" w:rsidRPr="00E62C82" w:rsidRDefault="00E62C82" w:rsidP="00E62C82">
      <w:pPr>
        <w:widowControl w:val="0"/>
        <w:autoSpaceDE w:val="0"/>
        <w:autoSpaceDN w:val="0"/>
        <w:adjustRightInd w:val="0"/>
        <w:ind w:firstLine="720"/>
        <w:jc w:val="both"/>
        <w:rPr>
          <w:sz w:val="22"/>
          <w:szCs w:val="22"/>
        </w:rPr>
      </w:pPr>
      <w:r w:rsidRPr="00E62C82">
        <w:rPr>
          <w:b/>
          <w:sz w:val="22"/>
          <w:szCs w:val="22"/>
        </w:rPr>
        <w:t>WHEREAS,</w:t>
      </w:r>
      <w:r w:rsidRPr="00E62C82">
        <w:rPr>
          <w:sz w:val="22"/>
          <w:szCs w:val="22"/>
        </w:rPr>
        <w:t xml:space="preserve"> the Executive Director has determined that Public Strategies has the requisite skills and experience to perform the Media Relations Consulting Services and wishes to retain the services of Public Strategies for a term of one year for this purpose; and</w:t>
      </w:r>
    </w:p>
    <w:p w14:paraId="0539AF3D" w14:textId="77777777" w:rsidR="00E62C82" w:rsidRPr="00E62C82" w:rsidRDefault="00E62C82" w:rsidP="00E62C82">
      <w:pPr>
        <w:widowControl w:val="0"/>
        <w:autoSpaceDE w:val="0"/>
        <w:autoSpaceDN w:val="0"/>
        <w:adjustRightInd w:val="0"/>
        <w:ind w:firstLine="720"/>
        <w:jc w:val="both"/>
        <w:rPr>
          <w:b/>
          <w:sz w:val="22"/>
          <w:szCs w:val="22"/>
        </w:rPr>
      </w:pPr>
    </w:p>
    <w:p w14:paraId="11046ADE" w14:textId="5290D42F" w:rsidR="00E62C82" w:rsidRPr="00E62C82" w:rsidRDefault="00E62C82" w:rsidP="00E62C82">
      <w:pPr>
        <w:widowControl w:val="0"/>
        <w:autoSpaceDE w:val="0"/>
        <w:autoSpaceDN w:val="0"/>
        <w:adjustRightInd w:val="0"/>
        <w:ind w:firstLine="720"/>
        <w:jc w:val="both"/>
        <w:rPr>
          <w:sz w:val="22"/>
          <w:szCs w:val="22"/>
        </w:rPr>
      </w:pPr>
      <w:r w:rsidRPr="00E62C82">
        <w:rPr>
          <w:b/>
          <w:sz w:val="22"/>
          <w:szCs w:val="22"/>
        </w:rPr>
        <w:t>WHEREAS,</w:t>
      </w:r>
      <w:r>
        <w:rPr>
          <w:sz w:val="22"/>
          <w:szCs w:val="22"/>
        </w:rPr>
        <w:t xml:space="preserve"> </w:t>
      </w:r>
      <w:r w:rsidRPr="00E62C82">
        <w:rPr>
          <w:sz w:val="22"/>
          <w:szCs w:val="22"/>
        </w:rPr>
        <w:t xml:space="preserve">the Chief Financial Officer of the Commission has certified that the funds will be available for these services; and </w:t>
      </w:r>
    </w:p>
    <w:p w14:paraId="71846EDE" w14:textId="77777777" w:rsidR="00E62C82" w:rsidRPr="00E62C82" w:rsidRDefault="00E62C82" w:rsidP="00E62C82">
      <w:pPr>
        <w:widowControl w:val="0"/>
        <w:autoSpaceDE w:val="0"/>
        <w:autoSpaceDN w:val="0"/>
        <w:adjustRightInd w:val="0"/>
        <w:ind w:firstLine="720"/>
        <w:jc w:val="both"/>
        <w:rPr>
          <w:sz w:val="22"/>
          <w:szCs w:val="22"/>
        </w:rPr>
      </w:pPr>
    </w:p>
    <w:p w14:paraId="009E38B8" w14:textId="22CE49DA" w:rsidR="00E62C82" w:rsidRPr="00E62C82" w:rsidRDefault="00E62C82" w:rsidP="00E62C82">
      <w:pPr>
        <w:widowControl w:val="0"/>
        <w:autoSpaceDE w:val="0"/>
        <w:autoSpaceDN w:val="0"/>
        <w:adjustRightInd w:val="0"/>
        <w:ind w:firstLine="720"/>
        <w:jc w:val="both"/>
        <w:rPr>
          <w:sz w:val="22"/>
          <w:szCs w:val="22"/>
        </w:rPr>
      </w:pPr>
      <w:r w:rsidRPr="00E62C82">
        <w:rPr>
          <w:b/>
          <w:sz w:val="22"/>
          <w:szCs w:val="22"/>
        </w:rPr>
        <w:t xml:space="preserve">WHEREAS, </w:t>
      </w:r>
      <w:r w:rsidRPr="00E62C82">
        <w:rPr>
          <w:sz w:val="22"/>
          <w:szCs w:val="22"/>
        </w:rPr>
        <w:t>obtaining these services is necessary for the Commission’s efficient water treatment operations, the protection of the Commission’s water supply facilities, and the health, safety and welfare of the public.</w:t>
      </w:r>
    </w:p>
    <w:p w14:paraId="50F2A2AA" w14:textId="77777777" w:rsidR="00E62C82" w:rsidRPr="00E62C82" w:rsidRDefault="00E62C82" w:rsidP="00E62C82">
      <w:pPr>
        <w:widowControl w:val="0"/>
        <w:autoSpaceDE w:val="0"/>
        <w:autoSpaceDN w:val="0"/>
        <w:adjustRightInd w:val="0"/>
        <w:ind w:firstLine="720"/>
        <w:jc w:val="both"/>
        <w:rPr>
          <w:sz w:val="22"/>
          <w:szCs w:val="22"/>
        </w:rPr>
      </w:pPr>
    </w:p>
    <w:p w14:paraId="075739F7" w14:textId="77777777" w:rsidR="00E62C82" w:rsidRPr="00E62C82" w:rsidRDefault="00E62C82" w:rsidP="00E62C82">
      <w:pPr>
        <w:widowControl w:val="0"/>
        <w:autoSpaceDE w:val="0"/>
        <w:autoSpaceDN w:val="0"/>
        <w:adjustRightInd w:val="0"/>
        <w:ind w:firstLine="720"/>
        <w:jc w:val="both"/>
        <w:rPr>
          <w:b/>
          <w:bCs/>
          <w:sz w:val="22"/>
          <w:szCs w:val="22"/>
        </w:rPr>
      </w:pPr>
      <w:r w:rsidRPr="00E62C82">
        <w:rPr>
          <w:b/>
          <w:bCs/>
          <w:sz w:val="22"/>
          <w:szCs w:val="22"/>
        </w:rPr>
        <w:t>NOW, THEREFORE, BE IT RESOLVED</w:t>
      </w:r>
      <w:r w:rsidRPr="00E62C82">
        <w:rPr>
          <w:b/>
          <w:sz w:val="22"/>
          <w:szCs w:val="22"/>
        </w:rPr>
        <w:t xml:space="preserve"> </w:t>
      </w:r>
      <w:r w:rsidRPr="00E62C82">
        <w:rPr>
          <w:sz w:val="22"/>
          <w:szCs w:val="22"/>
        </w:rPr>
        <w:t xml:space="preserve">by the Board of Commissioners of the North Jersey District Water Supply Commission that the Executive Director is hereby authorized to engage Public Strategies for a term of one year for a total fee of $17,000.00, to be billed quarterly, </w:t>
      </w:r>
      <w:r w:rsidRPr="00E62C82">
        <w:rPr>
          <w:bCs/>
          <w:sz w:val="22"/>
          <w:szCs w:val="22"/>
        </w:rPr>
        <w:t>for the purpose of providing the Commission with Media Relations Consulting Services; and</w:t>
      </w:r>
    </w:p>
    <w:p w14:paraId="38576E61" w14:textId="77777777" w:rsidR="00E62C82" w:rsidRPr="00E62C82" w:rsidRDefault="00E62C82" w:rsidP="00E62C82">
      <w:pPr>
        <w:widowControl w:val="0"/>
        <w:autoSpaceDE w:val="0"/>
        <w:autoSpaceDN w:val="0"/>
        <w:adjustRightInd w:val="0"/>
        <w:ind w:firstLine="720"/>
        <w:jc w:val="both"/>
        <w:rPr>
          <w:sz w:val="22"/>
          <w:szCs w:val="22"/>
        </w:rPr>
      </w:pPr>
    </w:p>
    <w:p w14:paraId="0D325B2E" w14:textId="77777777" w:rsidR="00E62C82" w:rsidRPr="00E62C82" w:rsidRDefault="00E62C82" w:rsidP="00E62C82">
      <w:pPr>
        <w:autoSpaceDE w:val="0"/>
        <w:autoSpaceDN w:val="0"/>
        <w:adjustRightInd w:val="0"/>
        <w:ind w:firstLine="720"/>
        <w:jc w:val="both"/>
        <w:rPr>
          <w:sz w:val="22"/>
          <w:szCs w:val="22"/>
        </w:rPr>
      </w:pPr>
      <w:r w:rsidRPr="00E62C82">
        <w:rPr>
          <w:b/>
          <w:bCs/>
          <w:sz w:val="22"/>
          <w:szCs w:val="22"/>
        </w:rPr>
        <w:t>BE IT FURTHER RESOLVED</w:t>
      </w:r>
      <w:r w:rsidRPr="00E62C82">
        <w:rPr>
          <w:sz w:val="22"/>
          <w:szCs w:val="22"/>
        </w:rPr>
        <w:t xml:space="preserve"> that the Executive Director is hereby authorized to prepare and execute a letter of engagement with Public Strategies for the performance of Media Relations Consulting Services; and</w:t>
      </w:r>
    </w:p>
    <w:p w14:paraId="5FE0A251" w14:textId="77777777" w:rsidR="00E62C82" w:rsidRPr="00E62C82" w:rsidRDefault="00E62C82" w:rsidP="00E62C82">
      <w:pPr>
        <w:autoSpaceDE w:val="0"/>
        <w:autoSpaceDN w:val="0"/>
        <w:adjustRightInd w:val="0"/>
        <w:ind w:firstLine="720"/>
        <w:jc w:val="both"/>
        <w:rPr>
          <w:sz w:val="22"/>
          <w:szCs w:val="22"/>
        </w:rPr>
      </w:pPr>
    </w:p>
    <w:p w14:paraId="47BFD684" w14:textId="77777777" w:rsidR="00E62C82" w:rsidRPr="00E62C82" w:rsidRDefault="00E62C82" w:rsidP="00E62C82">
      <w:pPr>
        <w:ind w:firstLine="720"/>
        <w:jc w:val="both"/>
        <w:rPr>
          <w:sz w:val="22"/>
          <w:szCs w:val="22"/>
        </w:rPr>
      </w:pPr>
      <w:r w:rsidRPr="00E62C82">
        <w:rPr>
          <w:b/>
          <w:bCs/>
          <w:sz w:val="22"/>
          <w:szCs w:val="22"/>
        </w:rPr>
        <w:t>BE IT FURTHER RESOLVED</w:t>
      </w:r>
      <w:r w:rsidRPr="00E62C82">
        <w:rPr>
          <w:sz w:val="22"/>
          <w:szCs w:val="22"/>
        </w:rPr>
        <w:t xml:space="preserve"> that a copy of this resolution and the letter of engagement shall be maintained in the Office of the Executive Director and made available for public inspection.  </w:t>
      </w:r>
    </w:p>
    <w:p w14:paraId="50521537" w14:textId="77777777" w:rsidR="00B04C69" w:rsidRDefault="00B04C69" w:rsidP="003E3DBD">
      <w:pPr>
        <w:tabs>
          <w:tab w:val="left" w:pos="-1080"/>
          <w:tab w:val="left" w:pos="-720"/>
        </w:tabs>
        <w:suppressAutoHyphens/>
        <w:jc w:val="both"/>
        <w:rPr>
          <w:b/>
          <w:szCs w:val="24"/>
          <w:u w:val="single"/>
        </w:rPr>
      </w:pPr>
    </w:p>
    <w:p w14:paraId="755A209F" w14:textId="7824F001" w:rsidR="00E62C82" w:rsidRDefault="00E62C82" w:rsidP="00E62C82">
      <w:pPr>
        <w:ind w:firstLine="1440"/>
        <w:jc w:val="both"/>
        <w:rPr>
          <w:spacing w:val="-3"/>
          <w:szCs w:val="24"/>
        </w:rPr>
      </w:pPr>
      <w:r>
        <w:rPr>
          <w:spacing w:val="-3"/>
          <w:szCs w:val="24"/>
        </w:rPr>
        <w:t>Vice Chairman Shotmeyer</w:t>
      </w:r>
      <w:r w:rsidRPr="00666B0A">
        <w:rPr>
          <w:spacing w:val="-3"/>
          <w:szCs w:val="24"/>
        </w:rPr>
        <w:t xml:space="preserve"> offered a motion to adopt the resolution </w:t>
      </w:r>
      <w:r>
        <w:rPr>
          <w:spacing w:val="-3"/>
          <w:szCs w:val="24"/>
        </w:rPr>
        <w:t xml:space="preserve">authorizing the award and execution of a contract for the provision of media relations consulting services; </w:t>
      </w:r>
      <w:r w:rsidRPr="00666B0A">
        <w:rPr>
          <w:spacing w:val="-3"/>
          <w:szCs w:val="24"/>
        </w:rPr>
        <w:t xml:space="preserve">seconded by </w:t>
      </w:r>
      <w:r>
        <w:rPr>
          <w:spacing w:val="-3"/>
          <w:szCs w:val="24"/>
        </w:rPr>
        <w:t xml:space="preserve">Commissioner Cassella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666CF664" w14:textId="77777777" w:rsidR="00B04C69" w:rsidRDefault="00B04C69" w:rsidP="003E3DBD">
      <w:pPr>
        <w:tabs>
          <w:tab w:val="left" w:pos="-1080"/>
          <w:tab w:val="left" w:pos="-720"/>
        </w:tabs>
        <w:suppressAutoHyphens/>
        <w:jc w:val="both"/>
        <w:rPr>
          <w:b/>
          <w:szCs w:val="24"/>
          <w:u w:val="single"/>
        </w:rPr>
      </w:pPr>
    </w:p>
    <w:p w14:paraId="3A7B5C1D" w14:textId="493ECEBE" w:rsidR="004952C6" w:rsidRDefault="004952C6" w:rsidP="004952C6">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Change Order </w:t>
      </w:r>
      <w:r w:rsidR="003E12B6">
        <w:rPr>
          <w:b/>
          <w:szCs w:val="24"/>
          <w:u w:val="single"/>
        </w:rPr>
        <w:t>No. 1 to Contract #2059 with RVH Mulch Supply, LLC for the Management and Removal of the Wanaque Water Treatment Plant Residuals</w:t>
      </w:r>
    </w:p>
    <w:p w14:paraId="2989A26C" w14:textId="77777777" w:rsidR="004952C6" w:rsidRDefault="004952C6" w:rsidP="004952C6">
      <w:pPr>
        <w:tabs>
          <w:tab w:val="left" w:pos="-1080"/>
          <w:tab w:val="left" w:pos="-720"/>
        </w:tabs>
        <w:suppressAutoHyphens/>
        <w:jc w:val="both"/>
        <w:rPr>
          <w:szCs w:val="24"/>
        </w:rPr>
      </w:pPr>
    </w:p>
    <w:p w14:paraId="2028D391" w14:textId="77777777" w:rsidR="004952C6" w:rsidRDefault="004952C6" w:rsidP="004952C6">
      <w:pPr>
        <w:tabs>
          <w:tab w:val="left" w:pos="-1080"/>
          <w:tab w:val="left" w:pos="-720"/>
        </w:tabs>
        <w:suppressAutoHyphens/>
        <w:jc w:val="both"/>
        <w:rPr>
          <w:szCs w:val="24"/>
        </w:rPr>
      </w:pPr>
      <w:r w:rsidRPr="00666B0A">
        <w:rPr>
          <w:szCs w:val="24"/>
        </w:rPr>
        <w:t>Commission Secretary Kim Diamond read the following resolution:</w:t>
      </w:r>
    </w:p>
    <w:p w14:paraId="10738328" w14:textId="77777777" w:rsidR="004952C6" w:rsidRDefault="004952C6" w:rsidP="003E3DBD">
      <w:pPr>
        <w:tabs>
          <w:tab w:val="left" w:pos="-1080"/>
          <w:tab w:val="left" w:pos="-720"/>
        </w:tabs>
        <w:suppressAutoHyphens/>
        <w:jc w:val="both"/>
        <w:rPr>
          <w:b/>
          <w:szCs w:val="24"/>
          <w:u w:val="single"/>
        </w:rPr>
      </w:pPr>
    </w:p>
    <w:p w14:paraId="1D6D4124" w14:textId="77777777" w:rsidR="003E12B6" w:rsidRPr="003E12B6" w:rsidRDefault="003E12B6" w:rsidP="003E12B6">
      <w:pPr>
        <w:pStyle w:val="Title"/>
        <w:spacing w:after="360"/>
        <w:ind w:left="720" w:right="720" w:firstLine="720"/>
        <w:jc w:val="left"/>
        <w:rPr>
          <w:sz w:val="22"/>
          <w:szCs w:val="22"/>
        </w:rPr>
      </w:pPr>
      <w:r w:rsidRPr="003E12B6">
        <w:rPr>
          <w:sz w:val="22"/>
          <w:szCs w:val="22"/>
        </w:rPr>
        <w:t>RESOLUTION OF THE NORTH JERSEY DISTRICT WATER SUPPLY COMMISSION AUTHORIZING CHANGE ORDER NO. 1 TO CONTRACT #2059 WITH RVH MULCH SUPPLY, LLC FOR THE MANAGEMENT AND REMOVAL OF THE WANAQUE WATER TREATMENT PLANT RESIDUALS</w:t>
      </w:r>
    </w:p>
    <w:p w14:paraId="0368CF68" w14:textId="0DFFEC3E" w:rsidR="003E12B6" w:rsidRPr="003E12B6" w:rsidRDefault="003E12B6" w:rsidP="003E12B6">
      <w:pPr>
        <w:pStyle w:val="BodyText5"/>
        <w:rPr>
          <w:rFonts w:ascii="Times New Roman" w:hAnsi="Times New Roman" w:cs="Times New Roman"/>
          <w:sz w:val="22"/>
          <w:szCs w:val="22"/>
        </w:rPr>
      </w:pPr>
      <w:r w:rsidRPr="003E12B6">
        <w:rPr>
          <w:rFonts w:ascii="Times New Roman" w:hAnsi="Times New Roman" w:cs="Times New Roman"/>
          <w:b/>
          <w:sz w:val="22"/>
          <w:szCs w:val="22"/>
        </w:rPr>
        <w:t>WHEREAS</w:t>
      </w:r>
      <w:r w:rsidRPr="003E12B6">
        <w:rPr>
          <w:rFonts w:ascii="Times New Roman" w:hAnsi="Times New Roman" w:cs="Times New Roman"/>
          <w:bCs w:val="0"/>
          <w:sz w:val="22"/>
          <w:szCs w:val="22"/>
        </w:rPr>
        <w:t>,</w:t>
      </w:r>
      <w:r>
        <w:rPr>
          <w:rFonts w:ascii="Times New Roman" w:hAnsi="Times New Roman" w:cs="Times New Roman"/>
          <w:b/>
          <w:sz w:val="22"/>
          <w:szCs w:val="22"/>
        </w:rPr>
        <w:t xml:space="preserve"> </w:t>
      </w:r>
      <w:r w:rsidRPr="003E12B6">
        <w:rPr>
          <w:rFonts w:ascii="Times New Roman" w:hAnsi="Times New Roman" w:cs="Times New Roman"/>
          <w:sz w:val="22"/>
          <w:szCs w:val="22"/>
        </w:rPr>
        <w:t xml:space="preserve">the North Jersey District Water Supply Commission (the “Commission”)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 </w:t>
      </w:r>
    </w:p>
    <w:p w14:paraId="66E98DA3"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the Commission previously determined there was a need to retain qualified vendors to provide services associated with the management and removal of residuals from the Wanaque Water Treatment Plant (“</w:t>
      </w:r>
      <w:r w:rsidRPr="003E12B6">
        <w:rPr>
          <w:rFonts w:ascii="Times New Roman" w:hAnsi="Times New Roman" w:cs="Times New Roman"/>
          <w:sz w:val="22"/>
          <w:szCs w:val="22"/>
        </w:rPr>
        <w:t>WWTP</w:t>
      </w:r>
      <w:r w:rsidRPr="003E12B6">
        <w:rPr>
          <w:rFonts w:ascii="Times New Roman" w:hAnsi="Times New Roman" w:cs="Times New Roman"/>
          <w:bCs/>
          <w:sz w:val="22"/>
          <w:szCs w:val="22"/>
        </w:rPr>
        <w:t>”), including the trucking and management of the beneficial reuse process (the “</w:t>
      </w:r>
      <w:r w:rsidRPr="003E12B6">
        <w:rPr>
          <w:rFonts w:ascii="Times New Roman" w:hAnsi="Times New Roman" w:cs="Times New Roman"/>
          <w:sz w:val="22"/>
          <w:szCs w:val="22"/>
        </w:rPr>
        <w:t>Services</w:t>
      </w:r>
      <w:r w:rsidRPr="003E12B6">
        <w:rPr>
          <w:rFonts w:ascii="Times New Roman" w:hAnsi="Times New Roman" w:cs="Times New Roman"/>
          <w:bCs/>
          <w:sz w:val="22"/>
          <w:szCs w:val="22"/>
        </w:rPr>
        <w:t xml:space="preserve">”); and </w:t>
      </w:r>
    </w:p>
    <w:p w14:paraId="28EBA3A6"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xml:space="preserve">, the Commission has been empowered pursuant to its enabling legislation – specifically </w:t>
      </w:r>
      <w:r w:rsidRPr="003E12B6">
        <w:rPr>
          <w:rFonts w:ascii="Times New Roman" w:hAnsi="Times New Roman" w:cs="Times New Roman"/>
          <w:bCs/>
          <w:sz w:val="22"/>
          <w:szCs w:val="22"/>
          <w:u w:val="single"/>
        </w:rPr>
        <w:t>N.J.S.A.</w:t>
      </w:r>
      <w:r w:rsidRPr="003E12B6">
        <w:rPr>
          <w:rFonts w:ascii="Times New Roman" w:hAnsi="Times New Roman" w:cs="Times New Roman"/>
          <w:bCs/>
          <w:sz w:val="22"/>
          <w:szCs w:val="22"/>
        </w:rPr>
        <w:t xml:space="preserve"> 58:5-20 – to solicit bids in writing and award contracts after public advertisement; and</w:t>
      </w:r>
    </w:p>
    <w:p w14:paraId="72F1CD53"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the Commission previously publicly advertised and solicited bids on July 6, 2018, and August 27, 2018, through which process it received bids from Beneficial Soil (“</w:t>
      </w:r>
      <w:r w:rsidRPr="003E12B6">
        <w:rPr>
          <w:rFonts w:ascii="Times New Roman" w:hAnsi="Times New Roman" w:cs="Times New Roman"/>
          <w:sz w:val="22"/>
          <w:szCs w:val="22"/>
        </w:rPr>
        <w:t>Beneficial</w:t>
      </w:r>
      <w:r w:rsidRPr="003E12B6">
        <w:rPr>
          <w:rFonts w:ascii="Times New Roman" w:hAnsi="Times New Roman" w:cs="Times New Roman"/>
          <w:bCs/>
          <w:sz w:val="22"/>
          <w:szCs w:val="22"/>
        </w:rPr>
        <w:t>”) and Landscape Materials Inc. (“</w:t>
      </w:r>
      <w:r w:rsidRPr="003E12B6">
        <w:rPr>
          <w:rFonts w:ascii="Times New Roman" w:hAnsi="Times New Roman" w:cs="Times New Roman"/>
          <w:sz w:val="22"/>
          <w:szCs w:val="22"/>
        </w:rPr>
        <w:t>LMI</w:t>
      </w:r>
      <w:r w:rsidRPr="003E12B6">
        <w:rPr>
          <w:rFonts w:ascii="Times New Roman" w:hAnsi="Times New Roman" w:cs="Times New Roman"/>
          <w:bCs/>
          <w:sz w:val="22"/>
          <w:szCs w:val="22"/>
        </w:rPr>
        <w:t xml:space="preserve">”), each of which was reviewed by Commission staff and deemed to be unsatisfactory and unresponsive; and </w:t>
      </w:r>
    </w:p>
    <w:p w14:paraId="415EE7EE"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xml:space="preserve">, pursuant to </w:t>
      </w:r>
      <w:r w:rsidRPr="003E12B6">
        <w:rPr>
          <w:rFonts w:ascii="Times New Roman" w:hAnsi="Times New Roman" w:cs="Times New Roman"/>
          <w:bCs/>
          <w:sz w:val="22"/>
          <w:szCs w:val="22"/>
          <w:u w:val="single"/>
        </w:rPr>
        <w:t>N.J.S.A.</w:t>
      </w:r>
      <w:r w:rsidRPr="003E12B6">
        <w:rPr>
          <w:rFonts w:ascii="Times New Roman" w:hAnsi="Times New Roman" w:cs="Times New Roman"/>
          <w:bCs/>
          <w:sz w:val="22"/>
          <w:szCs w:val="22"/>
        </w:rPr>
        <w:t xml:space="preserve"> 58:5-20 and Section 1(G) of the Commission’s Purchasing Policies and Procedures Manual, the Commission may directly award a contract after the issuance of two solicitations through which no satisfactory responses were received; and </w:t>
      </w:r>
    </w:p>
    <w:p w14:paraId="70F47C2F"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xml:space="preserve">, the Commission executed contracts with LMI and Beneficial through direct negotiation; and </w:t>
      </w:r>
    </w:p>
    <w:p w14:paraId="6E4D1866"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lastRenderedPageBreak/>
        <w:t>WHEREAS</w:t>
      </w:r>
      <w:r w:rsidRPr="003E12B6">
        <w:rPr>
          <w:rFonts w:ascii="Times New Roman" w:hAnsi="Times New Roman" w:cs="Times New Roman"/>
          <w:bCs/>
          <w:sz w:val="22"/>
          <w:szCs w:val="22"/>
        </w:rPr>
        <w:t xml:space="preserve">, the Commission needed to retain an additional qualified vendor to provide the Services as LMI and Beneficial could only dispose of a certain amount of WWTP residuals pursuant to regulatory requirements imposed by the State of New Jersey’s Department of Environmental Protection; and </w:t>
      </w:r>
    </w:p>
    <w:p w14:paraId="1EADEEAD"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the Commission obtained a quote from RVH Mulch Supply, LLC (“</w:t>
      </w:r>
      <w:r w:rsidRPr="003E12B6">
        <w:rPr>
          <w:rFonts w:ascii="Times New Roman" w:hAnsi="Times New Roman" w:cs="Times New Roman"/>
          <w:sz w:val="22"/>
          <w:szCs w:val="22"/>
        </w:rPr>
        <w:t>RVH</w:t>
      </w:r>
      <w:r w:rsidRPr="003E12B6">
        <w:rPr>
          <w:rFonts w:ascii="Times New Roman" w:hAnsi="Times New Roman" w:cs="Times New Roman"/>
          <w:bCs/>
          <w:sz w:val="22"/>
          <w:szCs w:val="22"/>
        </w:rPr>
        <w:t>”) to provide the Services for a price of $33.00/cubic yard with RVH performing both the loading and trucking, $30.00/cubic yard with the Commission performing the loading onto RVH trucks, and $29.00/cubic yard when the Commission delivers to RVH (the “</w:t>
      </w:r>
      <w:r w:rsidRPr="003E12B6">
        <w:rPr>
          <w:rFonts w:ascii="Times New Roman" w:hAnsi="Times New Roman" w:cs="Times New Roman"/>
          <w:sz w:val="22"/>
          <w:szCs w:val="22"/>
        </w:rPr>
        <w:t>RVH Proposal</w:t>
      </w:r>
      <w:r w:rsidRPr="003E12B6">
        <w:rPr>
          <w:rFonts w:ascii="Times New Roman" w:hAnsi="Times New Roman" w:cs="Times New Roman"/>
          <w:bCs/>
          <w:sz w:val="22"/>
          <w:szCs w:val="22"/>
        </w:rPr>
        <w:t xml:space="preserve">”); and </w:t>
      </w:r>
    </w:p>
    <w:p w14:paraId="11AA32CD" w14:textId="2E16C624"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on November 1, 2019, the Commission and RVH executed Contract #2059 (“</w:t>
      </w:r>
      <w:r w:rsidRPr="003E12B6">
        <w:rPr>
          <w:rFonts w:ascii="Times New Roman" w:hAnsi="Times New Roman" w:cs="Times New Roman"/>
          <w:sz w:val="22"/>
          <w:szCs w:val="22"/>
        </w:rPr>
        <w:t>Contract #2059</w:t>
      </w:r>
      <w:r w:rsidRPr="003E12B6">
        <w:rPr>
          <w:rFonts w:ascii="Times New Roman" w:hAnsi="Times New Roman" w:cs="Times New Roman"/>
          <w:bCs/>
          <w:sz w:val="22"/>
          <w:szCs w:val="22"/>
        </w:rPr>
        <w:t>”), wherein the term of Contract #2059 is two (2) years, with the Commission reserving the right to renew Contract #2059 for up to two (2) consecutive, one (1) year terms under the same terms and conditions; and</w:t>
      </w:r>
    </w:p>
    <w:p w14:paraId="496B8EAE" w14:textId="3ABC0EB9"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on or about October 27, 2021, the Commission adopted Resolution No. #2018, authorizing a one-year extension of Contract #2059 with RVH under the same terms and conditions as outlined in Contract #2059 and reserving the right to extend the contract for a second renewal under the same terms and conditions; and</w:t>
      </w:r>
    </w:p>
    <w:p w14:paraId="3E4D897F" w14:textId="5B8D9929"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on or about October 26, 2022, the Commission adopted Resolution No. #2088, authorizing a second renewal option and one (1) year extension of Contract #2059 with RVH under the same terms and conditions as outlined in Contract #2059; and</w:t>
      </w:r>
    </w:p>
    <w:p w14:paraId="3FA09046" w14:textId="62399E72"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xml:space="preserve">, on November 9, 2022, RVH submitted a price change order to the Commission increasing the disposal rate in Contract #2059 from $33.00 to $37.00 per yard of material due to the increase in costs for fuel, wages, and insurance; and </w:t>
      </w:r>
    </w:p>
    <w:p w14:paraId="0DCB9DAE" w14:textId="57807279"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due to the aforementioned reasons, RVH is seeking a change order to Contract #2059 for a price increase to supply the Services</w:t>
      </w:r>
      <w:r w:rsidRPr="003E12B6">
        <w:rPr>
          <w:rFonts w:ascii="Times New Roman" w:hAnsi="Times New Roman" w:cs="Times New Roman"/>
          <w:sz w:val="22"/>
          <w:szCs w:val="22"/>
        </w:rPr>
        <w:t xml:space="preserve"> </w:t>
      </w:r>
      <w:r w:rsidRPr="003E12B6">
        <w:rPr>
          <w:rFonts w:ascii="Times New Roman" w:hAnsi="Times New Roman" w:cs="Times New Roman"/>
          <w:bCs/>
          <w:sz w:val="22"/>
          <w:szCs w:val="22"/>
        </w:rPr>
        <w:t>at the delivered price of $37.00 per yard (“</w:t>
      </w:r>
      <w:r w:rsidRPr="003E12B6">
        <w:rPr>
          <w:rFonts w:ascii="Times New Roman" w:hAnsi="Times New Roman" w:cs="Times New Roman"/>
          <w:sz w:val="22"/>
          <w:szCs w:val="22"/>
        </w:rPr>
        <w:t>Change Order No. 1</w:t>
      </w:r>
      <w:r w:rsidRPr="003E12B6">
        <w:rPr>
          <w:rFonts w:ascii="Times New Roman" w:hAnsi="Times New Roman" w:cs="Times New Roman"/>
          <w:bCs/>
          <w:sz w:val="22"/>
          <w:szCs w:val="22"/>
        </w:rPr>
        <w:t>”); and</w:t>
      </w:r>
    </w:p>
    <w:p w14:paraId="576CE44A" w14:textId="75B47DD8"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sz w:val="22"/>
          <w:szCs w:val="22"/>
        </w:rPr>
        <w:t xml:space="preserve">, </w:t>
      </w:r>
      <w:r w:rsidRPr="003E12B6">
        <w:rPr>
          <w:rFonts w:ascii="Times New Roman" w:hAnsi="Times New Roman" w:cs="Times New Roman"/>
          <w:bCs/>
          <w:sz w:val="22"/>
          <w:szCs w:val="22"/>
        </w:rPr>
        <w:t>Commission staff reviewed RVH’s price change order and determined that the goods and fees set forth therein are reasonable, necessary, and appropriate, and recommended that the Commission approve Change Order No. 1 to Contract #2059; and</w:t>
      </w:r>
    </w:p>
    <w:p w14:paraId="077EE10C"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xml:space="preserve">, the award of this Change Order No. 1 to Contract #2059 is necessary for the efficient operation of the Commission; and </w:t>
      </w:r>
    </w:p>
    <w:p w14:paraId="298C4DFF"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WHEREAS</w:t>
      </w:r>
      <w:r w:rsidRPr="003E12B6">
        <w:rPr>
          <w:rFonts w:ascii="Times New Roman" w:hAnsi="Times New Roman" w:cs="Times New Roman"/>
          <w:bCs/>
          <w:sz w:val="22"/>
          <w:szCs w:val="22"/>
        </w:rPr>
        <w:t>, the Chief Financial Officer of the Commission has certified that the funds are available for this Change Order No. 1 to Contract #2059.</w:t>
      </w:r>
    </w:p>
    <w:p w14:paraId="0698F1CD"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NOW, THEREFORE, BE IT RESOLVED</w:t>
      </w:r>
      <w:r w:rsidRPr="003E12B6">
        <w:rPr>
          <w:rFonts w:ascii="Times New Roman" w:hAnsi="Times New Roman" w:cs="Times New Roman"/>
          <w:bCs/>
          <w:sz w:val="22"/>
          <w:szCs w:val="22"/>
        </w:rPr>
        <w:t xml:space="preserve"> by the Board of Commissioners of the North Jersey District Water Supply Commission that Change Order No. 1 to Contract #2059 in the amount not-to-exceed $37.00 per yard for the Services with RVH is hereby approved; and </w:t>
      </w:r>
    </w:p>
    <w:p w14:paraId="348107DC"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BE IT FURTHER RESOLVED</w:t>
      </w:r>
      <w:r w:rsidRPr="003E12B6">
        <w:rPr>
          <w:rFonts w:ascii="Times New Roman" w:hAnsi="Times New Roman" w:cs="Times New Roman"/>
          <w:bCs/>
          <w:sz w:val="22"/>
          <w:szCs w:val="22"/>
        </w:rPr>
        <w:t xml:space="preserve"> that the Executive Director and General Counsel are hereby authorized to prepare Change Order No. 1 to Contract #2059 in accordance with this resolution, with all other terms and conditions of Contract #2059 to remain unchanged; and </w:t>
      </w:r>
    </w:p>
    <w:p w14:paraId="55175A36"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BE IT FURTHER RESOLVED</w:t>
      </w:r>
      <w:r w:rsidRPr="003E12B6">
        <w:rPr>
          <w:rFonts w:ascii="Times New Roman" w:hAnsi="Times New Roman" w:cs="Times New Roman"/>
          <w:bCs/>
          <w:sz w:val="22"/>
          <w:szCs w:val="22"/>
        </w:rPr>
        <w:t xml:space="preserve"> that the Chairman or Vice Chairman of the Commission is hereby authorized to execute Change Order No. 1 to Contract #2059, including by electronic signature, and the Secretary of the Commission is authorized to attest to the signature of either the Chairman or the Vice Chairman; and </w:t>
      </w:r>
    </w:p>
    <w:p w14:paraId="7BECBAE8" w14:textId="77777777" w:rsidR="003E12B6" w:rsidRPr="003E12B6" w:rsidRDefault="003E12B6" w:rsidP="003E12B6">
      <w:pPr>
        <w:pStyle w:val="BodyTextSingleIndent"/>
        <w:rPr>
          <w:rFonts w:ascii="Times New Roman" w:hAnsi="Times New Roman" w:cs="Times New Roman"/>
          <w:bCs/>
          <w:sz w:val="22"/>
          <w:szCs w:val="22"/>
        </w:rPr>
      </w:pPr>
      <w:r w:rsidRPr="003E12B6">
        <w:rPr>
          <w:rFonts w:ascii="Times New Roman" w:hAnsi="Times New Roman" w:cs="Times New Roman"/>
          <w:b/>
          <w:bCs/>
          <w:sz w:val="22"/>
          <w:szCs w:val="22"/>
        </w:rPr>
        <w:t>BE IT FURTHER RESOLVED</w:t>
      </w:r>
      <w:r w:rsidRPr="003E12B6">
        <w:rPr>
          <w:rFonts w:ascii="Times New Roman" w:hAnsi="Times New Roman" w:cs="Times New Roman"/>
          <w:bCs/>
          <w:sz w:val="22"/>
          <w:szCs w:val="22"/>
        </w:rPr>
        <w:t xml:space="preserve"> that a copy of this resolution shall be maintained in the Office of the Executive Director and made available for public inspection.</w:t>
      </w:r>
    </w:p>
    <w:p w14:paraId="4B04F595" w14:textId="4AD543DC" w:rsidR="003E12B6" w:rsidRDefault="003E12B6" w:rsidP="003E12B6">
      <w:pPr>
        <w:ind w:firstLine="1440"/>
        <w:jc w:val="both"/>
        <w:rPr>
          <w:spacing w:val="-3"/>
          <w:szCs w:val="24"/>
        </w:rPr>
      </w:pPr>
      <w:r>
        <w:rPr>
          <w:spacing w:val="-3"/>
          <w:szCs w:val="24"/>
        </w:rPr>
        <w:t>Commissioner Cassella</w:t>
      </w:r>
      <w:r w:rsidRPr="00666B0A">
        <w:rPr>
          <w:spacing w:val="-3"/>
          <w:szCs w:val="24"/>
        </w:rPr>
        <w:t xml:space="preserve"> offered a motion to adopt the resolution </w:t>
      </w:r>
      <w:r>
        <w:rPr>
          <w:spacing w:val="-3"/>
          <w:szCs w:val="24"/>
        </w:rPr>
        <w:t xml:space="preserve">authorizing Change Order No. 1 to Contract #2059 with RVH Mulch Supply, LLC for the management and removal of the Wanaque Water Treatment Plant residuals; </w:t>
      </w:r>
      <w:r w:rsidRPr="00666B0A">
        <w:rPr>
          <w:spacing w:val="-3"/>
          <w:szCs w:val="24"/>
        </w:rPr>
        <w:t xml:space="preserve">seconded by </w:t>
      </w:r>
      <w:r>
        <w:rPr>
          <w:spacing w:val="-3"/>
          <w:szCs w:val="24"/>
        </w:rPr>
        <w:t xml:space="preserve">Commissioner Kuser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284CCB45" w14:textId="77777777" w:rsidR="003E12B6" w:rsidRDefault="003E12B6" w:rsidP="003E3DBD">
      <w:pPr>
        <w:tabs>
          <w:tab w:val="left" w:pos="-1080"/>
          <w:tab w:val="left" w:pos="-720"/>
        </w:tabs>
        <w:suppressAutoHyphens/>
        <w:jc w:val="both"/>
        <w:rPr>
          <w:b/>
          <w:szCs w:val="24"/>
          <w:u w:val="single"/>
        </w:rPr>
      </w:pPr>
    </w:p>
    <w:p w14:paraId="2A622021" w14:textId="256381F2" w:rsidR="003E12B6" w:rsidRDefault="003E12B6" w:rsidP="003E12B6">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the Award and Execution of a Contract with Peloda Systems, Inc. for the Furnishing and Delivery of the Intrusion and Fire Alarm Monitoring System and Services</w:t>
      </w:r>
    </w:p>
    <w:p w14:paraId="251EDD07" w14:textId="77777777" w:rsidR="003E12B6" w:rsidRDefault="003E12B6" w:rsidP="003E3DBD">
      <w:pPr>
        <w:tabs>
          <w:tab w:val="left" w:pos="-1080"/>
          <w:tab w:val="left" w:pos="-720"/>
        </w:tabs>
        <w:suppressAutoHyphens/>
        <w:jc w:val="both"/>
        <w:rPr>
          <w:b/>
          <w:szCs w:val="24"/>
          <w:u w:val="single"/>
        </w:rPr>
      </w:pPr>
    </w:p>
    <w:p w14:paraId="2CE39C07" w14:textId="77777777" w:rsidR="003E12B6" w:rsidRDefault="003E12B6" w:rsidP="003E12B6">
      <w:pPr>
        <w:tabs>
          <w:tab w:val="left" w:pos="-1080"/>
          <w:tab w:val="left" w:pos="-720"/>
        </w:tabs>
        <w:suppressAutoHyphens/>
        <w:jc w:val="both"/>
        <w:rPr>
          <w:szCs w:val="24"/>
        </w:rPr>
      </w:pPr>
      <w:r w:rsidRPr="00666B0A">
        <w:rPr>
          <w:szCs w:val="24"/>
        </w:rPr>
        <w:t>Commission Secretary Kim Diamond read the following resolution:</w:t>
      </w:r>
    </w:p>
    <w:p w14:paraId="72992011" w14:textId="77777777" w:rsidR="003E12B6" w:rsidRDefault="003E12B6" w:rsidP="003E3DBD">
      <w:pPr>
        <w:tabs>
          <w:tab w:val="left" w:pos="-1080"/>
          <w:tab w:val="left" w:pos="-720"/>
        </w:tabs>
        <w:suppressAutoHyphens/>
        <w:jc w:val="both"/>
        <w:rPr>
          <w:b/>
          <w:szCs w:val="24"/>
          <w:u w:val="single"/>
        </w:rPr>
      </w:pPr>
    </w:p>
    <w:p w14:paraId="7F136075" w14:textId="77777777" w:rsidR="003E12B6" w:rsidRPr="003E12B6" w:rsidRDefault="003E12B6" w:rsidP="003E12B6">
      <w:pPr>
        <w:tabs>
          <w:tab w:val="center" w:pos="4680"/>
        </w:tabs>
        <w:spacing w:after="240"/>
        <w:ind w:left="720" w:right="720"/>
        <w:jc w:val="center"/>
        <w:rPr>
          <w:b/>
          <w:sz w:val="22"/>
          <w:szCs w:val="22"/>
        </w:rPr>
      </w:pPr>
      <w:r w:rsidRPr="003E12B6">
        <w:rPr>
          <w:b/>
          <w:sz w:val="22"/>
          <w:szCs w:val="22"/>
        </w:rPr>
        <w:lastRenderedPageBreak/>
        <w:t>RESOLUTION OF THE NORTH JERSEY DISTRICT WATER SUPPLY COMMISSION AUTHORIZING THE AWARD AND EXECUTION OF A CONTRACT WITH PELODA SYSTEMS, INC. FOR THE FURNISHING AND DELIVERY OF THE INTRUSION AND FIRE ALARM MONITORING SYSTEM AND SERVICES</w:t>
      </w:r>
    </w:p>
    <w:p w14:paraId="25687346" w14:textId="77777777" w:rsidR="003E12B6" w:rsidRDefault="003E12B6" w:rsidP="003E12B6">
      <w:pPr>
        <w:ind w:firstLine="720"/>
        <w:jc w:val="both"/>
        <w:rPr>
          <w:sz w:val="22"/>
          <w:szCs w:val="22"/>
        </w:rPr>
      </w:pPr>
      <w:r w:rsidRPr="003E12B6">
        <w:rPr>
          <w:b/>
          <w:sz w:val="22"/>
          <w:szCs w:val="22"/>
        </w:rPr>
        <w:t>WHEREAS</w:t>
      </w:r>
      <w:r w:rsidRPr="003E12B6">
        <w:rPr>
          <w:sz w:val="22"/>
          <w:szCs w:val="22"/>
        </w:rPr>
        <w:t>, the North Jersey District Water Supply Commission (“Commission”) is a public body and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71C76E42" w14:textId="77777777" w:rsidR="003E12B6" w:rsidRPr="003E12B6" w:rsidRDefault="003E12B6" w:rsidP="003E12B6">
      <w:pPr>
        <w:ind w:firstLine="720"/>
        <w:jc w:val="both"/>
        <w:rPr>
          <w:sz w:val="22"/>
          <w:szCs w:val="22"/>
        </w:rPr>
      </w:pPr>
    </w:p>
    <w:p w14:paraId="331B0731" w14:textId="77777777" w:rsidR="003E12B6" w:rsidRDefault="003E12B6" w:rsidP="003E12B6">
      <w:pPr>
        <w:ind w:firstLine="720"/>
        <w:jc w:val="both"/>
        <w:rPr>
          <w:sz w:val="22"/>
          <w:szCs w:val="22"/>
        </w:rPr>
      </w:pPr>
      <w:r w:rsidRPr="003E12B6">
        <w:rPr>
          <w:b/>
          <w:sz w:val="22"/>
          <w:szCs w:val="22"/>
        </w:rPr>
        <w:t>WHEREAS</w:t>
      </w:r>
      <w:r w:rsidRPr="003E12B6">
        <w:rPr>
          <w:sz w:val="22"/>
          <w:szCs w:val="22"/>
        </w:rPr>
        <w:t xml:space="preserve">, the Commission has a responsibility by statute to ensure the safe, secure, and uninterrupted delivery of potable water to more than three million people, which includes the safety and protection of the public and public property pursuant to the Commission’s enabling legislation, </w:t>
      </w:r>
      <w:r w:rsidRPr="003E12B6">
        <w:rPr>
          <w:sz w:val="22"/>
          <w:szCs w:val="22"/>
          <w:u w:val="single"/>
        </w:rPr>
        <w:t>N.J.S.A.</w:t>
      </w:r>
      <w:r w:rsidRPr="003E12B6">
        <w:rPr>
          <w:sz w:val="22"/>
          <w:szCs w:val="22"/>
        </w:rPr>
        <w:t xml:space="preserve"> 58:5-1 et seq.; and</w:t>
      </w:r>
    </w:p>
    <w:p w14:paraId="0ADDD8E9" w14:textId="77777777" w:rsidR="003E12B6" w:rsidRPr="003E12B6" w:rsidRDefault="003E12B6" w:rsidP="003E12B6">
      <w:pPr>
        <w:ind w:firstLine="720"/>
        <w:jc w:val="both"/>
        <w:rPr>
          <w:sz w:val="22"/>
          <w:szCs w:val="22"/>
        </w:rPr>
      </w:pPr>
    </w:p>
    <w:p w14:paraId="7BD70ABA" w14:textId="77777777" w:rsidR="003E12B6" w:rsidRDefault="003E12B6" w:rsidP="003E12B6">
      <w:pPr>
        <w:ind w:firstLine="720"/>
        <w:jc w:val="both"/>
        <w:rPr>
          <w:rFonts w:eastAsiaTheme="minorHAnsi"/>
          <w:sz w:val="22"/>
          <w:szCs w:val="22"/>
        </w:rPr>
      </w:pPr>
      <w:r w:rsidRPr="003E12B6">
        <w:rPr>
          <w:b/>
          <w:sz w:val="22"/>
          <w:szCs w:val="22"/>
        </w:rPr>
        <w:t>WHEREAS</w:t>
      </w:r>
      <w:r w:rsidRPr="003E12B6">
        <w:rPr>
          <w:sz w:val="22"/>
          <w:szCs w:val="22"/>
        </w:rPr>
        <w:t xml:space="preserve">, the Commission has determined that it is necessary to retain the services of a qualified firm to provide the </w:t>
      </w:r>
      <w:r w:rsidRPr="003E12B6">
        <w:rPr>
          <w:rFonts w:eastAsiaTheme="minorHAnsi"/>
          <w:sz w:val="22"/>
          <w:szCs w:val="22"/>
        </w:rPr>
        <w:t>Intrusion and Fire Alarm Monitoring System and Services, including but not limited to the design, development, installation, maintenance and monitoring of an intrusion and firm alarm receiving and monitoring system for the Commission facilities (the “</w:t>
      </w:r>
      <w:r w:rsidRPr="003E12B6">
        <w:rPr>
          <w:rFonts w:eastAsiaTheme="minorHAnsi"/>
          <w:bCs/>
          <w:sz w:val="22"/>
          <w:szCs w:val="22"/>
        </w:rPr>
        <w:t>Services</w:t>
      </w:r>
      <w:r w:rsidRPr="003E12B6">
        <w:rPr>
          <w:rFonts w:eastAsiaTheme="minorHAnsi"/>
          <w:sz w:val="22"/>
          <w:szCs w:val="22"/>
        </w:rPr>
        <w:t>”); and</w:t>
      </w:r>
    </w:p>
    <w:p w14:paraId="2EEFB692" w14:textId="03C38898" w:rsidR="003E12B6" w:rsidRPr="003E12B6" w:rsidRDefault="003E12B6" w:rsidP="003E12B6">
      <w:pPr>
        <w:ind w:firstLine="720"/>
        <w:jc w:val="both"/>
        <w:rPr>
          <w:sz w:val="22"/>
          <w:szCs w:val="22"/>
        </w:rPr>
      </w:pPr>
      <w:r w:rsidRPr="003E12B6">
        <w:rPr>
          <w:rFonts w:eastAsiaTheme="minorHAnsi"/>
          <w:sz w:val="22"/>
          <w:szCs w:val="22"/>
        </w:rPr>
        <w:t xml:space="preserve">  </w:t>
      </w:r>
    </w:p>
    <w:p w14:paraId="3D3BDBBA" w14:textId="77777777" w:rsidR="003E12B6" w:rsidRDefault="003E12B6" w:rsidP="003E12B6">
      <w:pPr>
        <w:ind w:firstLine="720"/>
        <w:jc w:val="both"/>
        <w:rPr>
          <w:sz w:val="22"/>
          <w:szCs w:val="22"/>
        </w:rPr>
      </w:pPr>
      <w:r w:rsidRPr="003E12B6">
        <w:rPr>
          <w:b/>
          <w:sz w:val="22"/>
          <w:szCs w:val="22"/>
        </w:rPr>
        <w:t>WHEREAS</w:t>
      </w:r>
      <w:r w:rsidRPr="003E12B6">
        <w:rPr>
          <w:bCs/>
          <w:sz w:val="22"/>
          <w:szCs w:val="22"/>
        </w:rPr>
        <w:t>,</w:t>
      </w:r>
      <w:r w:rsidRPr="003E12B6">
        <w:rPr>
          <w:b/>
          <w:sz w:val="22"/>
          <w:szCs w:val="22"/>
        </w:rPr>
        <w:t xml:space="preserve"> </w:t>
      </w:r>
      <w:r w:rsidRPr="003E12B6">
        <w:rPr>
          <w:sz w:val="22"/>
          <w:szCs w:val="22"/>
        </w:rPr>
        <w:t>the Commission is empowered by law to appoint and employ professionals, technical advisors, and experts as the Commission may determine to be necessary for its efficient operation; and</w:t>
      </w:r>
    </w:p>
    <w:p w14:paraId="7F5BEEFB" w14:textId="77777777" w:rsidR="003E12B6" w:rsidRPr="003E12B6" w:rsidRDefault="003E12B6" w:rsidP="003E12B6">
      <w:pPr>
        <w:ind w:firstLine="720"/>
        <w:jc w:val="both"/>
        <w:rPr>
          <w:b/>
          <w:sz w:val="22"/>
          <w:szCs w:val="22"/>
        </w:rPr>
      </w:pPr>
    </w:p>
    <w:p w14:paraId="3C693C7F" w14:textId="77777777" w:rsidR="003E12B6" w:rsidRDefault="003E12B6" w:rsidP="003E12B6">
      <w:pPr>
        <w:ind w:firstLine="720"/>
        <w:jc w:val="both"/>
        <w:rPr>
          <w:sz w:val="22"/>
          <w:szCs w:val="22"/>
        </w:rPr>
      </w:pPr>
      <w:r w:rsidRPr="003E12B6">
        <w:rPr>
          <w:b/>
          <w:sz w:val="22"/>
          <w:szCs w:val="22"/>
        </w:rPr>
        <w:t>WHEREAS</w:t>
      </w:r>
      <w:r w:rsidRPr="003E12B6">
        <w:rPr>
          <w:bCs/>
          <w:sz w:val="22"/>
          <w:szCs w:val="22"/>
        </w:rPr>
        <w:t>,</w:t>
      </w:r>
      <w:r w:rsidRPr="003E12B6">
        <w:rPr>
          <w:b/>
          <w:sz w:val="22"/>
          <w:szCs w:val="22"/>
        </w:rPr>
        <w:t xml:space="preserve"> </w:t>
      </w:r>
      <w:r w:rsidRPr="003E12B6">
        <w:rPr>
          <w:sz w:val="22"/>
          <w:szCs w:val="22"/>
        </w:rPr>
        <w:t>the Commission has been empowered pursuant to its enabling legislation — specifically N.J.S.A. 58:5-20 — to solicit proposals in writing and award contracts after public advertisement; and</w:t>
      </w:r>
    </w:p>
    <w:p w14:paraId="04EC0321" w14:textId="77777777" w:rsidR="003E12B6" w:rsidRPr="003E12B6" w:rsidRDefault="003E12B6" w:rsidP="003E12B6">
      <w:pPr>
        <w:ind w:firstLine="720"/>
        <w:jc w:val="both"/>
        <w:rPr>
          <w:sz w:val="22"/>
          <w:szCs w:val="22"/>
        </w:rPr>
      </w:pPr>
    </w:p>
    <w:p w14:paraId="2C42AA61" w14:textId="77777777" w:rsidR="003E12B6" w:rsidRDefault="003E12B6" w:rsidP="003E12B6">
      <w:pPr>
        <w:ind w:firstLine="720"/>
        <w:jc w:val="both"/>
        <w:rPr>
          <w:sz w:val="22"/>
          <w:szCs w:val="22"/>
        </w:rPr>
      </w:pPr>
      <w:r w:rsidRPr="003E12B6">
        <w:rPr>
          <w:b/>
          <w:sz w:val="22"/>
          <w:szCs w:val="22"/>
        </w:rPr>
        <w:t>WHEREAS</w:t>
      </w:r>
      <w:r w:rsidRPr="003E12B6">
        <w:rPr>
          <w:bCs/>
          <w:sz w:val="22"/>
          <w:szCs w:val="22"/>
        </w:rPr>
        <w:t xml:space="preserve">, </w:t>
      </w:r>
      <w:r w:rsidRPr="003E12B6">
        <w:rPr>
          <w:sz w:val="22"/>
          <w:szCs w:val="22"/>
        </w:rPr>
        <w:t>on or about September 23, 2022, the Commission publicly advertised a Request for Proposals for work associated with the Services in accordance with the requirements and specifications set forth therein (“</w:t>
      </w:r>
      <w:r w:rsidRPr="003E12B6">
        <w:rPr>
          <w:bCs/>
          <w:sz w:val="22"/>
          <w:szCs w:val="22"/>
        </w:rPr>
        <w:t>RFP #004-2022</w:t>
      </w:r>
      <w:r w:rsidRPr="003E12B6">
        <w:rPr>
          <w:sz w:val="22"/>
          <w:szCs w:val="22"/>
        </w:rPr>
        <w:t>”), and subsequently received one proposal from an interested firm on or about October 7, 2022; and</w:t>
      </w:r>
    </w:p>
    <w:p w14:paraId="6D40CAD9" w14:textId="77777777" w:rsidR="003E12B6" w:rsidRPr="003E12B6" w:rsidRDefault="003E12B6" w:rsidP="003E12B6">
      <w:pPr>
        <w:ind w:firstLine="720"/>
        <w:jc w:val="both"/>
        <w:rPr>
          <w:sz w:val="22"/>
          <w:szCs w:val="22"/>
        </w:rPr>
      </w:pPr>
    </w:p>
    <w:p w14:paraId="69B2DA12" w14:textId="77777777" w:rsidR="003E12B6" w:rsidRDefault="003E12B6" w:rsidP="003E12B6">
      <w:pPr>
        <w:ind w:firstLine="720"/>
        <w:jc w:val="both"/>
        <w:rPr>
          <w:sz w:val="22"/>
          <w:szCs w:val="22"/>
        </w:rPr>
      </w:pPr>
      <w:r w:rsidRPr="003E12B6">
        <w:rPr>
          <w:b/>
          <w:sz w:val="22"/>
          <w:szCs w:val="22"/>
        </w:rPr>
        <w:t>WHEREAS</w:t>
      </w:r>
      <w:r w:rsidRPr="003E12B6">
        <w:rPr>
          <w:bCs/>
          <w:sz w:val="22"/>
          <w:szCs w:val="22"/>
        </w:rPr>
        <w:t>,</w:t>
      </w:r>
      <w:r w:rsidRPr="003E12B6">
        <w:rPr>
          <w:b/>
          <w:sz w:val="22"/>
          <w:szCs w:val="22"/>
        </w:rPr>
        <w:t xml:space="preserve"> </w:t>
      </w:r>
      <w:r w:rsidRPr="003E12B6">
        <w:rPr>
          <w:sz w:val="22"/>
          <w:szCs w:val="22"/>
        </w:rPr>
        <w:t>the Commission's evaluation committee reviewed and evaluated the proposal based upon predetermined criteria set forth in RFP #004-2022, and determined that for the provision of the Services, Peloda Systems, Inc. (“</w:t>
      </w:r>
      <w:r w:rsidRPr="003E12B6">
        <w:rPr>
          <w:bCs/>
          <w:sz w:val="22"/>
          <w:szCs w:val="22"/>
        </w:rPr>
        <w:t>Peloda</w:t>
      </w:r>
      <w:r w:rsidRPr="003E12B6">
        <w:rPr>
          <w:sz w:val="22"/>
          <w:szCs w:val="22"/>
        </w:rPr>
        <w:t xml:space="preserve">”) is the sole qualified, responsible, responsive proposer, considering its experience and pricing, as presented in its proposal (the </w:t>
      </w:r>
      <w:r w:rsidRPr="003E12B6">
        <w:rPr>
          <w:b/>
          <w:sz w:val="22"/>
          <w:szCs w:val="22"/>
        </w:rPr>
        <w:t>“</w:t>
      </w:r>
      <w:r w:rsidRPr="003E12B6">
        <w:rPr>
          <w:sz w:val="22"/>
          <w:szCs w:val="22"/>
        </w:rPr>
        <w:t>Proposal”), for the not-to-exceed amount of $178,726.00; and</w:t>
      </w:r>
    </w:p>
    <w:p w14:paraId="148F27B4" w14:textId="0D64CC78" w:rsidR="003E12B6" w:rsidRPr="003E12B6" w:rsidRDefault="003E12B6" w:rsidP="003E12B6">
      <w:pPr>
        <w:ind w:firstLine="720"/>
        <w:jc w:val="both"/>
        <w:rPr>
          <w:sz w:val="22"/>
          <w:szCs w:val="22"/>
        </w:rPr>
      </w:pPr>
      <w:r w:rsidRPr="003E12B6">
        <w:rPr>
          <w:sz w:val="22"/>
          <w:szCs w:val="22"/>
        </w:rPr>
        <w:t xml:space="preserve"> </w:t>
      </w:r>
    </w:p>
    <w:p w14:paraId="52F2DD69" w14:textId="77777777" w:rsidR="003E12B6" w:rsidRDefault="003E12B6" w:rsidP="003E12B6">
      <w:pPr>
        <w:ind w:firstLine="720"/>
        <w:jc w:val="both"/>
        <w:rPr>
          <w:sz w:val="22"/>
          <w:szCs w:val="22"/>
        </w:rPr>
      </w:pPr>
      <w:r w:rsidRPr="003E12B6">
        <w:rPr>
          <w:b/>
          <w:bCs/>
          <w:sz w:val="22"/>
          <w:szCs w:val="22"/>
        </w:rPr>
        <w:t>WHEREAS</w:t>
      </w:r>
      <w:r w:rsidRPr="003E12B6">
        <w:rPr>
          <w:sz w:val="22"/>
          <w:szCs w:val="22"/>
        </w:rPr>
        <w:t>, the Commission desires to retain the services of Peloda to perform the Services in accordance with the Commission's requirements as set forth in RFP #004-2022, the Proposal, and any applicable laws, rules, or regulations, and recommends that Peloda be awarded a contract in accordance with the Commission's enabling legislation and applicable State law; and</w:t>
      </w:r>
    </w:p>
    <w:p w14:paraId="6F04C898" w14:textId="77777777" w:rsidR="003E12B6" w:rsidRPr="003E12B6" w:rsidRDefault="003E12B6" w:rsidP="003E12B6">
      <w:pPr>
        <w:ind w:firstLine="720"/>
        <w:jc w:val="both"/>
        <w:rPr>
          <w:sz w:val="22"/>
          <w:szCs w:val="22"/>
        </w:rPr>
      </w:pPr>
    </w:p>
    <w:p w14:paraId="4A24E7C0" w14:textId="77777777" w:rsidR="003E12B6" w:rsidRDefault="003E12B6" w:rsidP="003E12B6">
      <w:pPr>
        <w:ind w:firstLine="720"/>
        <w:jc w:val="both"/>
        <w:rPr>
          <w:sz w:val="22"/>
          <w:szCs w:val="22"/>
        </w:rPr>
      </w:pPr>
      <w:r w:rsidRPr="003E12B6">
        <w:rPr>
          <w:b/>
          <w:sz w:val="22"/>
          <w:szCs w:val="22"/>
        </w:rPr>
        <w:t>WHEREAS</w:t>
      </w:r>
      <w:r w:rsidRPr="003E12B6">
        <w:rPr>
          <w:sz w:val="22"/>
          <w:szCs w:val="22"/>
        </w:rPr>
        <w:t>, the award of this contract is necessary for the Commission’s efficient water treatment operations, the protection of the Commission’s water supply facilities, and the health, safety, and welfare of the public; and</w:t>
      </w:r>
    </w:p>
    <w:p w14:paraId="2590677B" w14:textId="77777777" w:rsidR="003E12B6" w:rsidRPr="003E12B6" w:rsidRDefault="003E12B6" w:rsidP="003E12B6">
      <w:pPr>
        <w:ind w:firstLine="720"/>
        <w:jc w:val="both"/>
        <w:rPr>
          <w:b/>
          <w:sz w:val="22"/>
          <w:szCs w:val="22"/>
        </w:rPr>
      </w:pPr>
    </w:p>
    <w:p w14:paraId="04DB8C17" w14:textId="77777777" w:rsidR="003E12B6" w:rsidRDefault="003E12B6" w:rsidP="003E12B6">
      <w:pPr>
        <w:ind w:firstLine="720"/>
        <w:jc w:val="both"/>
        <w:rPr>
          <w:sz w:val="22"/>
          <w:szCs w:val="22"/>
        </w:rPr>
      </w:pPr>
      <w:r w:rsidRPr="003E12B6">
        <w:rPr>
          <w:b/>
          <w:sz w:val="22"/>
          <w:szCs w:val="22"/>
        </w:rPr>
        <w:t>WHEREAS</w:t>
      </w:r>
      <w:r w:rsidRPr="003E12B6">
        <w:rPr>
          <w:sz w:val="22"/>
          <w:szCs w:val="22"/>
        </w:rPr>
        <w:t>, the Chief Financial Officer of the Commission has certified that the funds will be available for this contract.</w:t>
      </w:r>
    </w:p>
    <w:p w14:paraId="2FDEA1B1" w14:textId="77777777" w:rsidR="003E12B6" w:rsidRPr="003E12B6" w:rsidRDefault="003E12B6" w:rsidP="003E12B6">
      <w:pPr>
        <w:ind w:firstLine="720"/>
        <w:jc w:val="both"/>
        <w:rPr>
          <w:sz w:val="22"/>
          <w:szCs w:val="22"/>
        </w:rPr>
      </w:pPr>
    </w:p>
    <w:p w14:paraId="759A11F0" w14:textId="77777777" w:rsidR="003E12B6" w:rsidRDefault="003E12B6" w:rsidP="003E12B6">
      <w:pPr>
        <w:ind w:firstLine="720"/>
        <w:jc w:val="both"/>
        <w:rPr>
          <w:sz w:val="22"/>
          <w:szCs w:val="22"/>
        </w:rPr>
      </w:pPr>
      <w:r w:rsidRPr="003E12B6">
        <w:rPr>
          <w:b/>
          <w:sz w:val="22"/>
          <w:szCs w:val="22"/>
        </w:rPr>
        <w:t>NOW, THEREFORE, BE IT RESOLVED</w:t>
      </w:r>
      <w:r w:rsidRPr="003E12B6">
        <w:rPr>
          <w:sz w:val="22"/>
          <w:szCs w:val="22"/>
        </w:rPr>
        <w:t xml:space="preserve"> by the Board of Commissioners of the North Jersey District Water Supply Commission that a contract for the Services be awarded to Peloda based on the qualified, responsive, and responsible Proposal, utilizing the pricing as set forth herein, for the not-to-exceed amount of $178,726.00; and</w:t>
      </w:r>
    </w:p>
    <w:p w14:paraId="0AEDCC22" w14:textId="77777777" w:rsidR="003E12B6" w:rsidRPr="003E12B6" w:rsidRDefault="003E12B6" w:rsidP="003E12B6">
      <w:pPr>
        <w:ind w:firstLine="720"/>
        <w:jc w:val="both"/>
        <w:rPr>
          <w:sz w:val="22"/>
          <w:szCs w:val="22"/>
        </w:rPr>
      </w:pPr>
    </w:p>
    <w:p w14:paraId="32AF1E3F" w14:textId="77777777" w:rsidR="003E12B6" w:rsidRDefault="003E12B6" w:rsidP="003E12B6">
      <w:pPr>
        <w:ind w:firstLine="720"/>
        <w:jc w:val="both"/>
        <w:rPr>
          <w:sz w:val="22"/>
          <w:szCs w:val="22"/>
        </w:rPr>
      </w:pPr>
      <w:r w:rsidRPr="003E12B6">
        <w:rPr>
          <w:b/>
          <w:sz w:val="22"/>
          <w:szCs w:val="22"/>
        </w:rPr>
        <w:t>BE IT FURTHER RESOLVED</w:t>
      </w:r>
      <w:r w:rsidRPr="003E12B6">
        <w:rPr>
          <w:sz w:val="22"/>
          <w:szCs w:val="22"/>
        </w:rPr>
        <w:t xml:space="preserve"> that the Executive Director and General Counsel are hereby authorized to prepare a contract for the Services, incorporating the Commission’s requirements as set forth in RFP #004-2022, the Proposal, and any applicable law, rule, or regulation; and</w:t>
      </w:r>
    </w:p>
    <w:p w14:paraId="5FBCFD1B" w14:textId="77777777" w:rsidR="003E12B6" w:rsidRPr="003E12B6" w:rsidRDefault="003E12B6" w:rsidP="003E12B6">
      <w:pPr>
        <w:ind w:firstLine="720"/>
        <w:jc w:val="both"/>
        <w:rPr>
          <w:sz w:val="22"/>
          <w:szCs w:val="22"/>
        </w:rPr>
      </w:pPr>
    </w:p>
    <w:p w14:paraId="03282CAF" w14:textId="77777777" w:rsidR="003E12B6" w:rsidRDefault="003E12B6" w:rsidP="003E12B6">
      <w:pPr>
        <w:ind w:firstLine="720"/>
        <w:jc w:val="both"/>
        <w:rPr>
          <w:sz w:val="22"/>
          <w:szCs w:val="22"/>
        </w:rPr>
      </w:pPr>
      <w:r w:rsidRPr="003E12B6">
        <w:rPr>
          <w:b/>
          <w:sz w:val="22"/>
          <w:szCs w:val="22"/>
        </w:rPr>
        <w:t>BE IT FURTHER RESOLVED</w:t>
      </w:r>
      <w:r w:rsidRPr="003E12B6">
        <w:rPr>
          <w:sz w:val="22"/>
          <w:szCs w:val="22"/>
        </w:rPr>
        <w:t xml:space="preserve"> that the Chairman or Vice Chairman of the Commission is hereby authorized to execute such a contract, including by electronic signature, and the Secretary of the Commission is authorized to attest to the signature of either the Chairman or Vice Chairman; and</w:t>
      </w:r>
    </w:p>
    <w:p w14:paraId="7046DCF5" w14:textId="77777777" w:rsidR="003E12B6" w:rsidRPr="003E12B6" w:rsidRDefault="003E12B6" w:rsidP="003E12B6">
      <w:pPr>
        <w:ind w:firstLine="720"/>
        <w:jc w:val="both"/>
        <w:rPr>
          <w:sz w:val="22"/>
          <w:szCs w:val="22"/>
        </w:rPr>
      </w:pPr>
    </w:p>
    <w:p w14:paraId="3746E83A" w14:textId="77777777" w:rsidR="003E12B6" w:rsidRDefault="003E12B6" w:rsidP="003E12B6">
      <w:pPr>
        <w:ind w:firstLine="720"/>
        <w:jc w:val="both"/>
        <w:rPr>
          <w:sz w:val="22"/>
          <w:szCs w:val="22"/>
        </w:rPr>
      </w:pPr>
      <w:r w:rsidRPr="003E12B6">
        <w:rPr>
          <w:b/>
          <w:sz w:val="22"/>
          <w:szCs w:val="22"/>
        </w:rPr>
        <w:t>BE IT FURTHER RESOLVED</w:t>
      </w:r>
      <w:r w:rsidRPr="003E12B6">
        <w:rPr>
          <w:sz w:val="22"/>
          <w:szCs w:val="22"/>
        </w:rPr>
        <w:t xml:space="preserve"> that a copy of this resolution and the contract shall be maintained in the Office of the Executive Director and made available for public inspection.</w:t>
      </w:r>
    </w:p>
    <w:p w14:paraId="69978F46" w14:textId="77777777" w:rsidR="003E12B6" w:rsidRDefault="003E12B6" w:rsidP="003E12B6">
      <w:pPr>
        <w:jc w:val="both"/>
        <w:rPr>
          <w:sz w:val="22"/>
          <w:szCs w:val="22"/>
        </w:rPr>
      </w:pPr>
    </w:p>
    <w:p w14:paraId="29FE4B54" w14:textId="3385A5B2" w:rsidR="003E12B6" w:rsidRDefault="003E12B6" w:rsidP="003E12B6">
      <w:pPr>
        <w:ind w:firstLine="1440"/>
        <w:jc w:val="both"/>
        <w:rPr>
          <w:spacing w:val="-3"/>
          <w:szCs w:val="24"/>
        </w:rPr>
      </w:pPr>
      <w:r>
        <w:rPr>
          <w:spacing w:val="-3"/>
          <w:szCs w:val="24"/>
        </w:rPr>
        <w:lastRenderedPageBreak/>
        <w:t>Commissioner Cassella</w:t>
      </w:r>
      <w:r w:rsidRPr="00666B0A">
        <w:rPr>
          <w:spacing w:val="-3"/>
          <w:szCs w:val="24"/>
        </w:rPr>
        <w:t xml:space="preserve"> offered a motion to adopt the resolution </w:t>
      </w:r>
      <w:r>
        <w:rPr>
          <w:spacing w:val="-3"/>
          <w:szCs w:val="24"/>
        </w:rPr>
        <w:t xml:space="preserve">authorizing </w:t>
      </w:r>
      <w:r w:rsidR="00C00477">
        <w:rPr>
          <w:spacing w:val="-3"/>
          <w:szCs w:val="24"/>
        </w:rPr>
        <w:t>the award and execution of a contract with Peloda Systems, Inc. for the furnishing and delivery of the intrusion and fire alarm monitoring system and services</w:t>
      </w:r>
      <w:r>
        <w:rPr>
          <w:spacing w:val="-3"/>
          <w:szCs w:val="24"/>
        </w:rPr>
        <w:t xml:space="preserve">; </w:t>
      </w:r>
      <w:r w:rsidRPr="00666B0A">
        <w:rPr>
          <w:spacing w:val="-3"/>
          <w:szCs w:val="24"/>
        </w:rPr>
        <w:t xml:space="preserve">seconded by </w:t>
      </w:r>
      <w:r>
        <w:rPr>
          <w:spacing w:val="-3"/>
          <w:szCs w:val="24"/>
        </w:rPr>
        <w:t xml:space="preserve">Commissioner Kuser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76605C66" w14:textId="77777777" w:rsidR="003E12B6" w:rsidRPr="003E12B6" w:rsidRDefault="003E12B6" w:rsidP="003E12B6">
      <w:pPr>
        <w:jc w:val="both"/>
        <w:rPr>
          <w:sz w:val="22"/>
          <w:szCs w:val="22"/>
        </w:rPr>
      </w:pPr>
    </w:p>
    <w:p w14:paraId="2520490D" w14:textId="77777777" w:rsidR="00C00477" w:rsidRDefault="00C00477" w:rsidP="00C00477">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the Award and Execution of Contract #2092-R with Consolidated Environmental, Inc. for the Furnishing and Delivery of the Orechio Building HVAC Cleaning Project</w:t>
      </w:r>
    </w:p>
    <w:p w14:paraId="629F2EF1" w14:textId="77777777" w:rsidR="00C00477" w:rsidRDefault="00C00477" w:rsidP="00C00477">
      <w:pPr>
        <w:tabs>
          <w:tab w:val="left" w:pos="-1080"/>
          <w:tab w:val="left" w:pos="-720"/>
        </w:tabs>
        <w:suppressAutoHyphens/>
        <w:jc w:val="both"/>
        <w:rPr>
          <w:szCs w:val="24"/>
        </w:rPr>
      </w:pPr>
    </w:p>
    <w:p w14:paraId="0FD8CEBC" w14:textId="77777777" w:rsidR="00C00477" w:rsidRDefault="00C00477" w:rsidP="00C00477">
      <w:pPr>
        <w:tabs>
          <w:tab w:val="left" w:pos="-1080"/>
          <w:tab w:val="left" w:pos="-720"/>
        </w:tabs>
        <w:suppressAutoHyphens/>
        <w:jc w:val="both"/>
        <w:rPr>
          <w:szCs w:val="24"/>
        </w:rPr>
      </w:pPr>
      <w:r w:rsidRPr="00666B0A">
        <w:rPr>
          <w:szCs w:val="24"/>
        </w:rPr>
        <w:t>Commission Secretary Kim Diamond read the following resolution:</w:t>
      </w:r>
    </w:p>
    <w:p w14:paraId="267BFEE1" w14:textId="77777777" w:rsidR="00C00477" w:rsidRDefault="00C00477" w:rsidP="00C00477">
      <w:pPr>
        <w:tabs>
          <w:tab w:val="left" w:pos="-1080"/>
          <w:tab w:val="left" w:pos="-720"/>
        </w:tabs>
        <w:suppressAutoHyphens/>
        <w:jc w:val="both"/>
        <w:rPr>
          <w:b/>
          <w:szCs w:val="24"/>
          <w:u w:val="single"/>
        </w:rPr>
      </w:pPr>
    </w:p>
    <w:p w14:paraId="7788C252" w14:textId="77777777" w:rsidR="00C00477" w:rsidRPr="00C00477" w:rsidRDefault="00C00477" w:rsidP="00C00477">
      <w:pPr>
        <w:tabs>
          <w:tab w:val="center" w:pos="4680"/>
        </w:tabs>
        <w:spacing w:after="240"/>
        <w:ind w:left="720" w:right="720"/>
        <w:jc w:val="center"/>
        <w:rPr>
          <w:b/>
          <w:sz w:val="22"/>
          <w:szCs w:val="22"/>
        </w:rPr>
      </w:pPr>
      <w:r w:rsidRPr="00C00477">
        <w:rPr>
          <w:b/>
          <w:sz w:val="22"/>
          <w:szCs w:val="22"/>
        </w:rPr>
        <w:t>RESOLUTION OF THE NORTH JERSEY DISTRICT WATER SUPPLY COMMISSION AUTHORIZING THE AWARD AND EXECUTION OF CONTRACT #2092-R WITH CONSOLIDATED ENVIRONMENTAL, INC. FOR THE FURNISHING AND DELIVERY OF THE ORECHIO BUILDING HVAC CLEANING PROJECT</w:t>
      </w:r>
    </w:p>
    <w:p w14:paraId="5493C6B0" w14:textId="77777777" w:rsidR="00C00477" w:rsidRDefault="00C00477" w:rsidP="00C00477">
      <w:pPr>
        <w:ind w:firstLine="720"/>
        <w:jc w:val="both"/>
        <w:rPr>
          <w:sz w:val="22"/>
          <w:szCs w:val="22"/>
        </w:rPr>
      </w:pPr>
      <w:r w:rsidRPr="00C00477">
        <w:rPr>
          <w:b/>
          <w:sz w:val="22"/>
          <w:szCs w:val="22"/>
        </w:rPr>
        <w:t>WHEREAS</w:t>
      </w:r>
      <w:r w:rsidRPr="00C00477">
        <w:rPr>
          <w:sz w:val="22"/>
          <w:szCs w:val="22"/>
        </w:rPr>
        <w:t>, the North Jersey District Water Supply Commission (“Commission”) is a public body and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1FB159BD" w14:textId="77777777" w:rsidR="00C00477" w:rsidRPr="00C00477" w:rsidRDefault="00C00477" w:rsidP="00C00477">
      <w:pPr>
        <w:ind w:firstLine="720"/>
        <w:jc w:val="both"/>
        <w:rPr>
          <w:sz w:val="22"/>
          <w:szCs w:val="22"/>
        </w:rPr>
      </w:pPr>
    </w:p>
    <w:p w14:paraId="443A345D" w14:textId="77777777" w:rsidR="00C00477" w:rsidRDefault="00C00477" w:rsidP="00C00477">
      <w:pPr>
        <w:ind w:firstLine="720"/>
        <w:jc w:val="both"/>
        <w:rPr>
          <w:sz w:val="22"/>
          <w:szCs w:val="22"/>
        </w:rPr>
      </w:pPr>
      <w:r w:rsidRPr="00C00477">
        <w:rPr>
          <w:b/>
          <w:sz w:val="22"/>
          <w:szCs w:val="22"/>
        </w:rPr>
        <w:t>WHEREAS</w:t>
      </w:r>
      <w:r w:rsidRPr="00C00477">
        <w:rPr>
          <w:sz w:val="22"/>
          <w:szCs w:val="22"/>
        </w:rPr>
        <w:t xml:space="preserve">, the Commission has a responsibility by statute to ensure the safe, secure, and uninterrupted delivery of potable water to more than three million people, which includes the safety and protection of the public and public property pursuant to the Commission’s enabling legislation, </w:t>
      </w:r>
      <w:r w:rsidRPr="00C00477">
        <w:rPr>
          <w:sz w:val="22"/>
          <w:szCs w:val="22"/>
          <w:u w:val="single"/>
        </w:rPr>
        <w:t>N.J.S.A.</w:t>
      </w:r>
      <w:r w:rsidRPr="00C00477">
        <w:rPr>
          <w:sz w:val="22"/>
          <w:szCs w:val="22"/>
        </w:rPr>
        <w:t xml:space="preserve"> 58:5-1 et seq.; and</w:t>
      </w:r>
    </w:p>
    <w:p w14:paraId="71CC6B78" w14:textId="77777777" w:rsidR="00C00477" w:rsidRPr="00C00477" w:rsidRDefault="00C00477" w:rsidP="00C00477">
      <w:pPr>
        <w:ind w:firstLine="720"/>
        <w:jc w:val="both"/>
        <w:rPr>
          <w:sz w:val="22"/>
          <w:szCs w:val="22"/>
        </w:rPr>
      </w:pPr>
    </w:p>
    <w:p w14:paraId="07F7B93E" w14:textId="4733A77D" w:rsidR="00C00477" w:rsidRDefault="00C00477" w:rsidP="00C00477">
      <w:pPr>
        <w:ind w:firstLine="720"/>
        <w:jc w:val="both"/>
        <w:rPr>
          <w:rFonts w:eastAsiaTheme="minorHAnsi"/>
          <w:sz w:val="22"/>
          <w:szCs w:val="22"/>
        </w:rPr>
      </w:pPr>
      <w:r w:rsidRPr="00C00477">
        <w:rPr>
          <w:b/>
          <w:sz w:val="22"/>
          <w:szCs w:val="22"/>
        </w:rPr>
        <w:t>WHEREAS</w:t>
      </w:r>
      <w:r w:rsidRPr="00C00477">
        <w:rPr>
          <w:sz w:val="22"/>
          <w:szCs w:val="22"/>
        </w:rPr>
        <w:t>, the Commission has determined that it is necessary to retain the services of a qualified firm to provide HVAC cleaning</w:t>
      </w:r>
      <w:r w:rsidRPr="00C00477">
        <w:rPr>
          <w:rFonts w:eastAsiaTheme="minorHAnsi"/>
          <w:sz w:val="22"/>
          <w:szCs w:val="22"/>
        </w:rPr>
        <w:t xml:space="preserve"> services for the Commission’s </w:t>
      </w:r>
      <w:r w:rsidRPr="00C00477">
        <w:rPr>
          <w:sz w:val="22"/>
          <w:szCs w:val="22"/>
        </w:rPr>
        <w:t xml:space="preserve">Orechio Building </w:t>
      </w:r>
      <w:r w:rsidRPr="00C00477">
        <w:rPr>
          <w:rFonts w:eastAsiaTheme="minorHAnsi"/>
          <w:sz w:val="22"/>
          <w:szCs w:val="22"/>
        </w:rPr>
        <w:t>(the “</w:t>
      </w:r>
      <w:r w:rsidRPr="00C00477">
        <w:rPr>
          <w:rFonts w:eastAsiaTheme="minorHAnsi"/>
          <w:bCs/>
          <w:sz w:val="22"/>
          <w:szCs w:val="22"/>
        </w:rPr>
        <w:t>Services</w:t>
      </w:r>
      <w:r>
        <w:rPr>
          <w:rFonts w:eastAsiaTheme="minorHAnsi"/>
          <w:sz w:val="22"/>
          <w:szCs w:val="22"/>
        </w:rPr>
        <w:t>”); and</w:t>
      </w:r>
    </w:p>
    <w:p w14:paraId="4A43C331" w14:textId="77777777" w:rsidR="00C00477" w:rsidRPr="00C00477" w:rsidRDefault="00C00477" w:rsidP="00C00477">
      <w:pPr>
        <w:ind w:firstLine="720"/>
        <w:jc w:val="both"/>
        <w:rPr>
          <w:sz w:val="22"/>
          <w:szCs w:val="22"/>
        </w:rPr>
      </w:pPr>
    </w:p>
    <w:p w14:paraId="458A30C0" w14:textId="77777777" w:rsidR="00C00477" w:rsidRDefault="00C00477" w:rsidP="00C00477">
      <w:pPr>
        <w:ind w:firstLine="720"/>
        <w:jc w:val="both"/>
        <w:rPr>
          <w:sz w:val="22"/>
          <w:szCs w:val="22"/>
        </w:rPr>
      </w:pPr>
      <w:r w:rsidRPr="00C00477">
        <w:rPr>
          <w:b/>
          <w:sz w:val="22"/>
          <w:szCs w:val="22"/>
        </w:rPr>
        <w:t>WHEREAS</w:t>
      </w:r>
      <w:r w:rsidRPr="00C00477">
        <w:rPr>
          <w:bCs/>
          <w:sz w:val="22"/>
          <w:szCs w:val="22"/>
        </w:rPr>
        <w:t>,</w:t>
      </w:r>
      <w:r w:rsidRPr="00C00477">
        <w:rPr>
          <w:b/>
          <w:sz w:val="22"/>
          <w:szCs w:val="22"/>
        </w:rPr>
        <w:t xml:space="preserve"> </w:t>
      </w:r>
      <w:r w:rsidRPr="00C00477">
        <w:rPr>
          <w:sz w:val="22"/>
          <w:szCs w:val="22"/>
        </w:rPr>
        <w:t>the Commission is empowered by law to appoint and employ professionals, technical advisors, and experts as the Commission may determine to be necessary for its efficient operation; and</w:t>
      </w:r>
    </w:p>
    <w:p w14:paraId="23AD31B7" w14:textId="77777777" w:rsidR="00C00477" w:rsidRPr="00C00477" w:rsidRDefault="00C00477" w:rsidP="00C00477">
      <w:pPr>
        <w:ind w:firstLine="720"/>
        <w:jc w:val="both"/>
        <w:rPr>
          <w:b/>
          <w:sz w:val="22"/>
          <w:szCs w:val="22"/>
        </w:rPr>
      </w:pPr>
    </w:p>
    <w:p w14:paraId="617D1C8D" w14:textId="77777777" w:rsidR="00C00477" w:rsidRDefault="00C00477" w:rsidP="00C00477">
      <w:pPr>
        <w:ind w:firstLine="720"/>
        <w:jc w:val="both"/>
        <w:rPr>
          <w:sz w:val="22"/>
          <w:szCs w:val="22"/>
        </w:rPr>
      </w:pPr>
      <w:r w:rsidRPr="00C00477">
        <w:rPr>
          <w:b/>
          <w:sz w:val="22"/>
          <w:szCs w:val="22"/>
        </w:rPr>
        <w:t>WHEREAS</w:t>
      </w:r>
      <w:r w:rsidRPr="00C00477">
        <w:rPr>
          <w:bCs/>
          <w:sz w:val="22"/>
          <w:szCs w:val="22"/>
        </w:rPr>
        <w:t>,</w:t>
      </w:r>
      <w:r w:rsidRPr="00C00477">
        <w:rPr>
          <w:b/>
          <w:sz w:val="22"/>
          <w:szCs w:val="22"/>
        </w:rPr>
        <w:t xml:space="preserve"> </w:t>
      </w:r>
      <w:r w:rsidRPr="00C00477">
        <w:rPr>
          <w:sz w:val="22"/>
          <w:szCs w:val="22"/>
        </w:rPr>
        <w:t>the Commission has been empowered pursuant to its enabling legislation — specifically N.J.S.A. 58:5-20 — to solicit proposals in writing and award contracts after public advertisement; and</w:t>
      </w:r>
    </w:p>
    <w:p w14:paraId="46590203" w14:textId="77777777" w:rsidR="00C00477" w:rsidRPr="00C00477" w:rsidRDefault="00C00477" w:rsidP="00C00477">
      <w:pPr>
        <w:ind w:firstLine="720"/>
        <w:jc w:val="both"/>
        <w:rPr>
          <w:sz w:val="22"/>
          <w:szCs w:val="22"/>
        </w:rPr>
      </w:pPr>
    </w:p>
    <w:p w14:paraId="17BD2F28" w14:textId="77777777" w:rsidR="00C00477" w:rsidRDefault="00C00477" w:rsidP="00C00477">
      <w:pPr>
        <w:ind w:firstLine="720"/>
        <w:jc w:val="both"/>
        <w:rPr>
          <w:sz w:val="22"/>
          <w:szCs w:val="22"/>
        </w:rPr>
      </w:pPr>
      <w:r w:rsidRPr="00C00477">
        <w:rPr>
          <w:b/>
          <w:sz w:val="22"/>
          <w:szCs w:val="22"/>
        </w:rPr>
        <w:t>WHEREAS</w:t>
      </w:r>
      <w:r w:rsidRPr="00C00477">
        <w:rPr>
          <w:bCs/>
          <w:sz w:val="22"/>
          <w:szCs w:val="22"/>
        </w:rPr>
        <w:t>,</w:t>
      </w:r>
      <w:r w:rsidRPr="00C00477">
        <w:rPr>
          <w:b/>
          <w:sz w:val="22"/>
          <w:szCs w:val="22"/>
        </w:rPr>
        <w:t xml:space="preserve"> </w:t>
      </w:r>
      <w:r w:rsidRPr="00C00477">
        <w:rPr>
          <w:sz w:val="22"/>
          <w:szCs w:val="22"/>
        </w:rPr>
        <w:t>on or about October 4, 2022, the Commission publicly advertised a Bid Specification (“</w:t>
      </w:r>
      <w:r w:rsidRPr="00C00477">
        <w:rPr>
          <w:bCs/>
          <w:sz w:val="22"/>
          <w:szCs w:val="22"/>
        </w:rPr>
        <w:t>Bid Specification</w:t>
      </w:r>
      <w:r w:rsidRPr="00C00477">
        <w:rPr>
          <w:sz w:val="22"/>
          <w:szCs w:val="22"/>
        </w:rPr>
        <w:t>”) for Contract #2092-R for work associated with the Services in accordance with the requirements and specifications set forth therein (“</w:t>
      </w:r>
      <w:r w:rsidRPr="00C00477">
        <w:rPr>
          <w:bCs/>
          <w:sz w:val="22"/>
          <w:szCs w:val="22"/>
        </w:rPr>
        <w:t>Contract #2092-R”</w:t>
      </w:r>
      <w:r w:rsidRPr="00C00477">
        <w:rPr>
          <w:sz w:val="22"/>
          <w:szCs w:val="22"/>
        </w:rPr>
        <w:t>) and subsequently received one bid from Consolidated Environmental, Inc. (“</w:t>
      </w:r>
      <w:r w:rsidRPr="00C00477">
        <w:rPr>
          <w:bCs/>
          <w:sz w:val="22"/>
          <w:szCs w:val="22"/>
        </w:rPr>
        <w:t>Consolidated Environmental</w:t>
      </w:r>
      <w:r w:rsidRPr="00C00477">
        <w:rPr>
          <w:sz w:val="22"/>
          <w:szCs w:val="22"/>
        </w:rPr>
        <w:t>”) on or about November 1, 2022 (the “</w:t>
      </w:r>
      <w:r w:rsidRPr="00C00477">
        <w:rPr>
          <w:bCs/>
          <w:sz w:val="22"/>
          <w:szCs w:val="22"/>
        </w:rPr>
        <w:t>Proposal</w:t>
      </w:r>
      <w:r w:rsidRPr="00C00477">
        <w:rPr>
          <w:sz w:val="22"/>
          <w:szCs w:val="22"/>
        </w:rPr>
        <w:t>”); and</w:t>
      </w:r>
    </w:p>
    <w:p w14:paraId="5FAF0055" w14:textId="77777777" w:rsidR="00C00477" w:rsidRPr="00C00477" w:rsidRDefault="00C00477" w:rsidP="00C00477">
      <w:pPr>
        <w:ind w:firstLine="720"/>
        <w:jc w:val="both"/>
        <w:rPr>
          <w:sz w:val="22"/>
          <w:szCs w:val="22"/>
        </w:rPr>
      </w:pPr>
    </w:p>
    <w:p w14:paraId="57ACB583" w14:textId="77777777" w:rsidR="00C00477" w:rsidRDefault="00C00477" w:rsidP="00C00477">
      <w:pPr>
        <w:ind w:firstLine="720"/>
        <w:jc w:val="both"/>
        <w:rPr>
          <w:sz w:val="22"/>
          <w:szCs w:val="22"/>
        </w:rPr>
      </w:pPr>
      <w:r w:rsidRPr="00C00477">
        <w:rPr>
          <w:b/>
          <w:sz w:val="22"/>
          <w:szCs w:val="22"/>
        </w:rPr>
        <w:t>WHEREAS</w:t>
      </w:r>
      <w:r w:rsidRPr="00C00477">
        <w:rPr>
          <w:bCs/>
          <w:sz w:val="22"/>
          <w:szCs w:val="22"/>
        </w:rPr>
        <w:t>,</w:t>
      </w:r>
      <w:r w:rsidRPr="00C00477">
        <w:rPr>
          <w:b/>
          <w:sz w:val="22"/>
          <w:szCs w:val="22"/>
        </w:rPr>
        <w:t xml:space="preserve"> </w:t>
      </w:r>
      <w:r w:rsidRPr="00C00477">
        <w:rPr>
          <w:sz w:val="22"/>
          <w:szCs w:val="22"/>
        </w:rPr>
        <w:t>the Commission's evaluation committee reviewed and evaluated the Proposal based upon predetermined criteria set forth in Bid Specification and Contract #2092-R and determined that for the provision of the Services, Consolidated Environmental, Inc. (“</w:t>
      </w:r>
      <w:r w:rsidRPr="00C00477">
        <w:rPr>
          <w:bCs/>
          <w:sz w:val="22"/>
          <w:szCs w:val="22"/>
        </w:rPr>
        <w:t>Consolidated Environmental</w:t>
      </w:r>
      <w:r w:rsidRPr="00C00477">
        <w:rPr>
          <w:sz w:val="22"/>
          <w:szCs w:val="22"/>
        </w:rPr>
        <w:t>”) was the sole, qualified, responsive and responsible proposer, considering its experience and pricing, as presented in the Proposal, for the not-to-exceed amount of $19,730.00; and</w:t>
      </w:r>
    </w:p>
    <w:p w14:paraId="4FC6D484" w14:textId="17BC4D5E" w:rsidR="00C00477" w:rsidRPr="00C00477" w:rsidRDefault="00C00477" w:rsidP="00C00477">
      <w:pPr>
        <w:ind w:firstLine="720"/>
        <w:jc w:val="both"/>
        <w:rPr>
          <w:sz w:val="22"/>
          <w:szCs w:val="22"/>
        </w:rPr>
      </w:pPr>
      <w:r w:rsidRPr="00C00477">
        <w:rPr>
          <w:sz w:val="22"/>
          <w:szCs w:val="22"/>
        </w:rPr>
        <w:t xml:space="preserve"> </w:t>
      </w:r>
    </w:p>
    <w:p w14:paraId="19D3B4A1" w14:textId="77777777" w:rsidR="00C00477" w:rsidRDefault="00C00477" w:rsidP="00C00477">
      <w:pPr>
        <w:ind w:firstLine="720"/>
        <w:jc w:val="both"/>
        <w:rPr>
          <w:sz w:val="22"/>
          <w:szCs w:val="22"/>
        </w:rPr>
      </w:pPr>
      <w:r w:rsidRPr="00C00477">
        <w:rPr>
          <w:b/>
          <w:bCs/>
          <w:sz w:val="22"/>
          <w:szCs w:val="22"/>
        </w:rPr>
        <w:t>WHEREAS</w:t>
      </w:r>
      <w:r w:rsidRPr="00C00477">
        <w:rPr>
          <w:sz w:val="22"/>
          <w:szCs w:val="22"/>
        </w:rPr>
        <w:t>, the Commission desires to retain the services of Consolidated Environmental to perform the Services in accordance with the Commission's requirements as set forth in the Bid Specification and Contract #2092-R, the Proposal, and any applicable laws, rules, or regulations, and recommends that Consolidated Environmental be awarded a contract in accordance with the Commission's enabling legislation and applicable State law; and</w:t>
      </w:r>
    </w:p>
    <w:p w14:paraId="2DF0BC68" w14:textId="77777777" w:rsidR="00C00477" w:rsidRPr="00C00477" w:rsidRDefault="00C00477" w:rsidP="00C00477">
      <w:pPr>
        <w:ind w:firstLine="720"/>
        <w:jc w:val="both"/>
        <w:rPr>
          <w:sz w:val="22"/>
          <w:szCs w:val="22"/>
        </w:rPr>
      </w:pPr>
    </w:p>
    <w:p w14:paraId="69C554CF" w14:textId="77777777" w:rsidR="00C00477" w:rsidRDefault="00C00477" w:rsidP="00C00477">
      <w:pPr>
        <w:ind w:firstLine="720"/>
        <w:jc w:val="both"/>
        <w:rPr>
          <w:sz w:val="22"/>
          <w:szCs w:val="22"/>
        </w:rPr>
      </w:pPr>
      <w:r w:rsidRPr="00C00477">
        <w:rPr>
          <w:b/>
          <w:sz w:val="22"/>
          <w:szCs w:val="22"/>
        </w:rPr>
        <w:t>WHEREAS</w:t>
      </w:r>
      <w:r w:rsidRPr="00C00477">
        <w:rPr>
          <w:sz w:val="22"/>
          <w:szCs w:val="22"/>
        </w:rPr>
        <w:t>, the award of Contract #2092-R is necessary for the Commission’s efficient water treatment and delivery operations, the protection of the Commission’s water supply facilities, and the health, safety, and welfare of the public; and</w:t>
      </w:r>
    </w:p>
    <w:p w14:paraId="0778B089" w14:textId="77777777" w:rsidR="00C00477" w:rsidRPr="00C00477" w:rsidRDefault="00C00477" w:rsidP="00C00477">
      <w:pPr>
        <w:ind w:firstLine="720"/>
        <w:jc w:val="both"/>
        <w:rPr>
          <w:b/>
          <w:sz w:val="22"/>
          <w:szCs w:val="22"/>
        </w:rPr>
      </w:pPr>
    </w:p>
    <w:p w14:paraId="52537E9C" w14:textId="77777777" w:rsidR="00C00477" w:rsidRDefault="00C00477" w:rsidP="00C00477">
      <w:pPr>
        <w:ind w:firstLine="720"/>
        <w:jc w:val="both"/>
        <w:rPr>
          <w:sz w:val="22"/>
          <w:szCs w:val="22"/>
        </w:rPr>
      </w:pPr>
      <w:r w:rsidRPr="00C00477">
        <w:rPr>
          <w:b/>
          <w:sz w:val="22"/>
          <w:szCs w:val="22"/>
        </w:rPr>
        <w:t>WHEREAS</w:t>
      </w:r>
      <w:r w:rsidRPr="00C00477">
        <w:rPr>
          <w:sz w:val="22"/>
          <w:szCs w:val="22"/>
        </w:rPr>
        <w:t>, the Chief Financial Officer of the Commission has certified that the funds will be available for this contract.</w:t>
      </w:r>
    </w:p>
    <w:p w14:paraId="3C192793" w14:textId="77777777" w:rsidR="00C00477" w:rsidRPr="00C00477" w:rsidRDefault="00C00477" w:rsidP="00C00477">
      <w:pPr>
        <w:ind w:firstLine="720"/>
        <w:jc w:val="both"/>
        <w:rPr>
          <w:sz w:val="22"/>
          <w:szCs w:val="22"/>
        </w:rPr>
      </w:pPr>
    </w:p>
    <w:p w14:paraId="682D18B6" w14:textId="77777777" w:rsidR="00C00477" w:rsidRDefault="00C00477" w:rsidP="00C00477">
      <w:pPr>
        <w:ind w:firstLine="720"/>
        <w:jc w:val="both"/>
        <w:rPr>
          <w:sz w:val="22"/>
          <w:szCs w:val="22"/>
        </w:rPr>
      </w:pPr>
      <w:r w:rsidRPr="00C00477">
        <w:rPr>
          <w:b/>
          <w:sz w:val="22"/>
          <w:szCs w:val="22"/>
        </w:rPr>
        <w:t>NOW, THEREFORE, BE IT RESOLVED</w:t>
      </w:r>
      <w:r w:rsidRPr="00C00477">
        <w:rPr>
          <w:sz w:val="22"/>
          <w:szCs w:val="22"/>
        </w:rPr>
        <w:t xml:space="preserve"> by the Board of Commissioners of the North Jersey District Water Supply Commission that Contract #2092-R for the Services be awarded to Consolidated </w:t>
      </w:r>
      <w:r w:rsidRPr="00C00477">
        <w:rPr>
          <w:sz w:val="22"/>
          <w:szCs w:val="22"/>
        </w:rPr>
        <w:lastRenderedPageBreak/>
        <w:t>Environmental, as the sole qualified, responsive, and responsible Proposal, utilizing the pricing as set forth herein, for the not-to-exceed amount of $19,730.00; and</w:t>
      </w:r>
    </w:p>
    <w:p w14:paraId="2C1007E6" w14:textId="77777777" w:rsidR="00C00477" w:rsidRPr="00C00477" w:rsidRDefault="00C00477" w:rsidP="00C00477">
      <w:pPr>
        <w:ind w:firstLine="720"/>
        <w:jc w:val="both"/>
        <w:rPr>
          <w:sz w:val="22"/>
          <w:szCs w:val="22"/>
        </w:rPr>
      </w:pPr>
    </w:p>
    <w:p w14:paraId="2519E97E" w14:textId="77777777" w:rsidR="00C00477" w:rsidRDefault="00C00477" w:rsidP="00C00477">
      <w:pPr>
        <w:ind w:firstLine="720"/>
        <w:jc w:val="both"/>
        <w:rPr>
          <w:sz w:val="22"/>
          <w:szCs w:val="22"/>
        </w:rPr>
      </w:pPr>
      <w:r w:rsidRPr="00C00477">
        <w:rPr>
          <w:b/>
          <w:sz w:val="22"/>
          <w:szCs w:val="22"/>
        </w:rPr>
        <w:t>BE IT FURTHER RESOLVED</w:t>
      </w:r>
      <w:r w:rsidRPr="00C00477">
        <w:rPr>
          <w:sz w:val="22"/>
          <w:szCs w:val="22"/>
        </w:rPr>
        <w:t xml:space="preserve"> that the Executive Director and General Counsel are hereby authorized to prepare Contract #2092-R for the Services, incorporating the Commission’s requirements as set forth in the Bid Specifications, Contract #2092-R, the Proposal, and any applicable law, rule, or regulation; and</w:t>
      </w:r>
    </w:p>
    <w:p w14:paraId="7E0BBFB1" w14:textId="77777777" w:rsidR="00C00477" w:rsidRPr="00C00477" w:rsidRDefault="00C00477" w:rsidP="00C00477">
      <w:pPr>
        <w:ind w:firstLine="720"/>
        <w:jc w:val="both"/>
        <w:rPr>
          <w:sz w:val="22"/>
          <w:szCs w:val="22"/>
        </w:rPr>
      </w:pPr>
    </w:p>
    <w:p w14:paraId="6E1F4569" w14:textId="77777777" w:rsidR="00C00477" w:rsidRDefault="00C00477" w:rsidP="00C00477">
      <w:pPr>
        <w:ind w:firstLine="720"/>
        <w:jc w:val="both"/>
        <w:rPr>
          <w:sz w:val="22"/>
          <w:szCs w:val="22"/>
        </w:rPr>
      </w:pPr>
      <w:r w:rsidRPr="00C00477">
        <w:rPr>
          <w:b/>
          <w:sz w:val="22"/>
          <w:szCs w:val="22"/>
        </w:rPr>
        <w:t>BE IT FURTHER RESOLVED</w:t>
      </w:r>
      <w:r w:rsidRPr="00C00477">
        <w:rPr>
          <w:sz w:val="22"/>
          <w:szCs w:val="22"/>
        </w:rPr>
        <w:t xml:space="preserve"> that the Chairman or Vice Chairman of the Commission is hereby authorized to execute Contract #2092-R, including by electronic signature, and the Secretary of the Commission is authorized to attest to the signature of either the Chairman or Vice Chairman; and</w:t>
      </w:r>
    </w:p>
    <w:p w14:paraId="23C5F1E6" w14:textId="77777777" w:rsidR="00C00477" w:rsidRPr="00C00477" w:rsidRDefault="00C00477" w:rsidP="00C00477">
      <w:pPr>
        <w:ind w:firstLine="720"/>
        <w:jc w:val="both"/>
        <w:rPr>
          <w:sz w:val="22"/>
          <w:szCs w:val="22"/>
        </w:rPr>
      </w:pPr>
    </w:p>
    <w:p w14:paraId="40B6C7A7" w14:textId="77777777" w:rsidR="00C00477" w:rsidRPr="00C00477" w:rsidRDefault="00C00477" w:rsidP="00C00477">
      <w:pPr>
        <w:ind w:firstLine="720"/>
        <w:jc w:val="both"/>
        <w:rPr>
          <w:sz w:val="22"/>
          <w:szCs w:val="22"/>
        </w:rPr>
      </w:pPr>
      <w:r w:rsidRPr="00C00477">
        <w:rPr>
          <w:b/>
          <w:sz w:val="22"/>
          <w:szCs w:val="22"/>
        </w:rPr>
        <w:t>BE IT FURTHER RESOLVED</w:t>
      </w:r>
      <w:r w:rsidRPr="00C00477">
        <w:rPr>
          <w:sz w:val="22"/>
          <w:szCs w:val="22"/>
        </w:rPr>
        <w:t xml:space="preserve"> that a copy of this resolution and Contract #2092-R shall be maintained in the Office of the Executive Director and made available for public inspection.</w:t>
      </w:r>
    </w:p>
    <w:p w14:paraId="7DEDBCE6" w14:textId="77777777" w:rsidR="00C00477" w:rsidRDefault="00C00477" w:rsidP="00C00477">
      <w:pPr>
        <w:tabs>
          <w:tab w:val="left" w:pos="-1080"/>
          <w:tab w:val="left" w:pos="-720"/>
        </w:tabs>
        <w:suppressAutoHyphens/>
        <w:jc w:val="both"/>
        <w:rPr>
          <w:b/>
          <w:szCs w:val="24"/>
          <w:u w:val="single"/>
        </w:rPr>
      </w:pPr>
    </w:p>
    <w:p w14:paraId="04AD53CA" w14:textId="74B93D33" w:rsidR="00C00477" w:rsidRDefault="00C00477" w:rsidP="00C00477">
      <w:pPr>
        <w:ind w:firstLine="1440"/>
        <w:jc w:val="both"/>
        <w:rPr>
          <w:spacing w:val="-3"/>
          <w:szCs w:val="24"/>
        </w:rPr>
      </w:pPr>
      <w:r>
        <w:rPr>
          <w:spacing w:val="-3"/>
          <w:szCs w:val="24"/>
        </w:rPr>
        <w:t>Commissioner Cassella</w:t>
      </w:r>
      <w:r w:rsidRPr="00666B0A">
        <w:rPr>
          <w:spacing w:val="-3"/>
          <w:szCs w:val="24"/>
        </w:rPr>
        <w:t xml:space="preserve"> offered a motion to adopt the resolution </w:t>
      </w:r>
      <w:r>
        <w:rPr>
          <w:spacing w:val="-3"/>
          <w:szCs w:val="24"/>
        </w:rPr>
        <w:t xml:space="preserve">authorizing the award and execution of Contract #2092-R with Consolidated Environmental, Inc. for the furnishing and delivery of the Orechio Building HVAC cleaning project; </w:t>
      </w:r>
      <w:r w:rsidRPr="00666B0A">
        <w:rPr>
          <w:spacing w:val="-3"/>
          <w:szCs w:val="24"/>
        </w:rPr>
        <w:t xml:space="preserve">seconded by </w:t>
      </w:r>
      <w:r>
        <w:rPr>
          <w:spacing w:val="-3"/>
          <w:szCs w:val="24"/>
        </w:rPr>
        <w:t xml:space="preserve">Commissioner Kuser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2474C87B" w14:textId="77777777" w:rsidR="00C00477" w:rsidRDefault="00C00477" w:rsidP="00C00477">
      <w:pPr>
        <w:tabs>
          <w:tab w:val="left" w:pos="-1080"/>
          <w:tab w:val="left" w:pos="-720"/>
        </w:tabs>
        <w:suppressAutoHyphens/>
        <w:jc w:val="both"/>
        <w:rPr>
          <w:b/>
          <w:szCs w:val="24"/>
          <w:u w:val="single"/>
        </w:rPr>
      </w:pPr>
    </w:p>
    <w:p w14:paraId="7037A6AC" w14:textId="3CA5A163" w:rsidR="00C00477" w:rsidRDefault="00C00477" w:rsidP="00C00477">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Consenting to the Proposed Northeast Water Quality Management (WQM) Plan Amendment</w:t>
      </w:r>
    </w:p>
    <w:p w14:paraId="22021716" w14:textId="77777777" w:rsidR="00C00477" w:rsidRDefault="00C00477" w:rsidP="00C00477">
      <w:pPr>
        <w:tabs>
          <w:tab w:val="left" w:pos="-1080"/>
          <w:tab w:val="left" w:pos="-720"/>
        </w:tabs>
        <w:suppressAutoHyphens/>
        <w:jc w:val="both"/>
        <w:rPr>
          <w:szCs w:val="24"/>
        </w:rPr>
      </w:pPr>
    </w:p>
    <w:p w14:paraId="2F3BD327" w14:textId="453C718C" w:rsidR="00C00477" w:rsidRDefault="00C00477" w:rsidP="00C00477">
      <w:pPr>
        <w:tabs>
          <w:tab w:val="left" w:pos="-1080"/>
          <w:tab w:val="left" w:pos="-720"/>
        </w:tabs>
        <w:suppressAutoHyphens/>
        <w:jc w:val="both"/>
        <w:rPr>
          <w:szCs w:val="24"/>
        </w:rPr>
      </w:pPr>
      <w:r w:rsidRPr="00666B0A">
        <w:rPr>
          <w:szCs w:val="24"/>
        </w:rPr>
        <w:t>Commission Secretary Kim Diamond read the following resolution:</w:t>
      </w:r>
    </w:p>
    <w:p w14:paraId="4A58E1A3" w14:textId="77777777" w:rsidR="00C00477" w:rsidRDefault="00C00477" w:rsidP="00C00477">
      <w:pPr>
        <w:tabs>
          <w:tab w:val="left" w:pos="-1080"/>
          <w:tab w:val="left" w:pos="-720"/>
        </w:tabs>
        <w:suppressAutoHyphens/>
        <w:jc w:val="both"/>
        <w:rPr>
          <w:szCs w:val="24"/>
        </w:rPr>
      </w:pPr>
    </w:p>
    <w:p w14:paraId="3B0B6668" w14:textId="77777777" w:rsidR="00C00477" w:rsidRPr="00C00477" w:rsidRDefault="00C00477" w:rsidP="00C00477">
      <w:pPr>
        <w:tabs>
          <w:tab w:val="center" w:pos="4680"/>
        </w:tabs>
        <w:spacing w:after="240"/>
        <w:ind w:left="720" w:right="720"/>
        <w:jc w:val="center"/>
        <w:rPr>
          <w:b/>
          <w:bCs/>
          <w:sz w:val="22"/>
          <w:szCs w:val="22"/>
        </w:rPr>
      </w:pPr>
      <w:r w:rsidRPr="00C00477">
        <w:rPr>
          <w:b/>
          <w:bCs/>
          <w:sz w:val="22"/>
          <w:szCs w:val="22"/>
        </w:rPr>
        <w:t xml:space="preserve">RESOLUTION </w:t>
      </w:r>
      <w:r w:rsidRPr="00C00477">
        <w:rPr>
          <w:b/>
          <w:sz w:val="22"/>
          <w:szCs w:val="22"/>
        </w:rPr>
        <w:t>OF THE NORTH JERSEY DISTRICT WATER SUPPLY COMMISSION</w:t>
      </w:r>
      <w:r w:rsidRPr="00C00477">
        <w:rPr>
          <w:b/>
          <w:bCs/>
          <w:sz w:val="22"/>
          <w:szCs w:val="22"/>
        </w:rPr>
        <w:t xml:space="preserve"> CONSENTING TO THE PROPOSED NORTHEAST WATER QUALITY MANAGEMENT (WQM) PLAN AMENDMENT</w:t>
      </w:r>
    </w:p>
    <w:p w14:paraId="3F64802B" w14:textId="77777777" w:rsidR="00C00477" w:rsidRDefault="00C00477" w:rsidP="00C00477">
      <w:pPr>
        <w:ind w:firstLine="720"/>
        <w:jc w:val="both"/>
        <w:rPr>
          <w:sz w:val="22"/>
          <w:szCs w:val="22"/>
        </w:rPr>
      </w:pPr>
      <w:r w:rsidRPr="00C00477">
        <w:rPr>
          <w:b/>
          <w:sz w:val="22"/>
          <w:szCs w:val="22"/>
        </w:rPr>
        <w:t>WHEREAS</w:t>
      </w:r>
      <w:r w:rsidRPr="00C00477">
        <w:rPr>
          <w:sz w:val="22"/>
          <w:szCs w:val="22"/>
        </w:rPr>
        <w:t>, the North Jersey District Water Supply Commission (the “</w:t>
      </w:r>
      <w:r w:rsidRPr="00C00477">
        <w:rPr>
          <w:bCs/>
          <w:sz w:val="22"/>
          <w:szCs w:val="22"/>
        </w:rPr>
        <w:t>Commission</w:t>
      </w:r>
      <w:r w:rsidRPr="00C00477">
        <w:rPr>
          <w:sz w:val="22"/>
          <w:szCs w:val="22"/>
        </w:rPr>
        <w:t>”) desires to provide for the orderly development of wastewater facilities within the areas serviced by the Commission; and</w:t>
      </w:r>
    </w:p>
    <w:p w14:paraId="4ED4F7FD" w14:textId="77777777" w:rsidR="00C00477" w:rsidRPr="00C00477" w:rsidRDefault="00C00477" w:rsidP="00C00477">
      <w:pPr>
        <w:ind w:firstLine="720"/>
        <w:jc w:val="both"/>
        <w:rPr>
          <w:sz w:val="22"/>
          <w:szCs w:val="22"/>
        </w:rPr>
      </w:pPr>
    </w:p>
    <w:p w14:paraId="0D95CA0A" w14:textId="77777777" w:rsidR="00C00477" w:rsidRDefault="00C00477" w:rsidP="00C00477">
      <w:pPr>
        <w:ind w:firstLine="720"/>
        <w:jc w:val="both"/>
        <w:rPr>
          <w:sz w:val="22"/>
          <w:szCs w:val="22"/>
        </w:rPr>
      </w:pPr>
      <w:r w:rsidRPr="00C00477">
        <w:rPr>
          <w:b/>
          <w:sz w:val="22"/>
          <w:szCs w:val="22"/>
        </w:rPr>
        <w:t>WHEREAS</w:t>
      </w:r>
      <w:r w:rsidRPr="00C00477">
        <w:rPr>
          <w:sz w:val="22"/>
          <w:szCs w:val="22"/>
        </w:rPr>
        <w:t>, the New Jersey Department of Environmental Protection (</w:t>
      </w:r>
      <w:r w:rsidRPr="00C00477">
        <w:rPr>
          <w:bCs/>
          <w:sz w:val="22"/>
          <w:szCs w:val="22"/>
        </w:rPr>
        <w:t>NJDEP</w:t>
      </w:r>
      <w:r w:rsidRPr="00C00477">
        <w:rPr>
          <w:sz w:val="22"/>
          <w:szCs w:val="22"/>
        </w:rPr>
        <w:t>) requires that proposed wastewater treatment and conveyance facilities and wastewater treatment service areas, as well as related subjects, conform with an approved water quality management (</w:t>
      </w:r>
      <w:r w:rsidRPr="00C00477">
        <w:rPr>
          <w:bCs/>
          <w:sz w:val="22"/>
          <w:szCs w:val="22"/>
        </w:rPr>
        <w:t>WQM</w:t>
      </w:r>
      <w:r w:rsidRPr="00C00477">
        <w:rPr>
          <w:sz w:val="22"/>
          <w:szCs w:val="22"/>
        </w:rPr>
        <w:t xml:space="preserve">) plan; and </w:t>
      </w:r>
    </w:p>
    <w:p w14:paraId="5B3A9394" w14:textId="77777777" w:rsidR="00C00477" w:rsidRPr="00C00477" w:rsidRDefault="00C00477" w:rsidP="00C00477">
      <w:pPr>
        <w:ind w:firstLine="720"/>
        <w:jc w:val="both"/>
        <w:rPr>
          <w:sz w:val="22"/>
          <w:szCs w:val="22"/>
        </w:rPr>
      </w:pPr>
    </w:p>
    <w:p w14:paraId="4674A1FF" w14:textId="77777777" w:rsidR="00C00477" w:rsidRDefault="00C00477" w:rsidP="00C00477">
      <w:pPr>
        <w:ind w:firstLine="720"/>
        <w:jc w:val="both"/>
        <w:rPr>
          <w:sz w:val="22"/>
          <w:szCs w:val="22"/>
        </w:rPr>
      </w:pPr>
      <w:r w:rsidRPr="00C00477">
        <w:rPr>
          <w:b/>
          <w:sz w:val="22"/>
          <w:szCs w:val="22"/>
        </w:rPr>
        <w:t>WHEREAS</w:t>
      </w:r>
      <w:r w:rsidRPr="00C00477">
        <w:rPr>
          <w:sz w:val="22"/>
          <w:szCs w:val="22"/>
        </w:rPr>
        <w:t>, the NJDEP has established the WQM plan amendment procedure through the Water Quality Management Plan (</w:t>
      </w:r>
      <w:r w:rsidRPr="00C00477">
        <w:rPr>
          <w:bCs/>
          <w:sz w:val="22"/>
          <w:szCs w:val="22"/>
        </w:rPr>
        <w:t>WQMP</w:t>
      </w:r>
      <w:r w:rsidRPr="00C00477">
        <w:rPr>
          <w:sz w:val="22"/>
          <w:szCs w:val="22"/>
        </w:rPr>
        <w:t xml:space="preserve">) rules at </w:t>
      </w:r>
      <w:r w:rsidRPr="00C00477">
        <w:rPr>
          <w:i/>
          <w:iCs/>
          <w:sz w:val="22"/>
          <w:szCs w:val="22"/>
        </w:rPr>
        <w:t>N.J.A.C.</w:t>
      </w:r>
      <w:r w:rsidRPr="00C00477">
        <w:rPr>
          <w:sz w:val="22"/>
          <w:szCs w:val="22"/>
        </w:rPr>
        <w:t xml:space="preserve"> 7:15-3.5 as the method of incorporating unplanned facilities into a WQM plan; and</w:t>
      </w:r>
    </w:p>
    <w:p w14:paraId="713C7977" w14:textId="77777777" w:rsidR="00C00477" w:rsidRPr="00C00477" w:rsidRDefault="00C00477" w:rsidP="00C00477">
      <w:pPr>
        <w:ind w:firstLine="720"/>
        <w:jc w:val="both"/>
        <w:rPr>
          <w:sz w:val="22"/>
          <w:szCs w:val="22"/>
        </w:rPr>
      </w:pPr>
    </w:p>
    <w:p w14:paraId="380CCF3B" w14:textId="77777777" w:rsidR="00C00477" w:rsidRDefault="00C00477" w:rsidP="00C00477">
      <w:pPr>
        <w:ind w:firstLine="720"/>
        <w:jc w:val="both"/>
        <w:rPr>
          <w:sz w:val="22"/>
          <w:szCs w:val="22"/>
        </w:rPr>
      </w:pPr>
      <w:r w:rsidRPr="00C00477">
        <w:rPr>
          <w:b/>
          <w:sz w:val="22"/>
          <w:szCs w:val="22"/>
        </w:rPr>
        <w:t>WHEREAS</w:t>
      </w:r>
      <w:r w:rsidRPr="00C00477">
        <w:rPr>
          <w:sz w:val="22"/>
          <w:szCs w:val="22"/>
        </w:rPr>
        <w:t>, a proposed WQM plan amendment publicly noticed in the New Jersey Register on November 21, 2022, for Oakland Borough Wastewater Management Plan has been prepared by Boswell Engineering;</w:t>
      </w:r>
    </w:p>
    <w:p w14:paraId="03778E9B" w14:textId="5E76CDCB" w:rsidR="00C00477" w:rsidRPr="00C00477" w:rsidRDefault="00C00477" w:rsidP="00C00477">
      <w:pPr>
        <w:ind w:firstLine="720"/>
        <w:jc w:val="both"/>
        <w:rPr>
          <w:sz w:val="22"/>
          <w:szCs w:val="22"/>
        </w:rPr>
      </w:pPr>
      <w:r w:rsidRPr="00C00477">
        <w:rPr>
          <w:sz w:val="22"/>
          <w:szCs w:val="22"/>
        </w:rPr>
        <w:t xml:space="preserve">  </w:t>
      </w:r>
    </w:p>
    <w:p w14:paraId="1CA6710E" w14:textId="30D6A49F" w:rsidR="00C00477" w:rsidRDefault="00C00477" w:rsidP="00C00477">
      <w:pPr>
        <w:ind w:firstLine="720"/>
        <w:jc w:val="both"/>
        <w:rPr>
          <w:sz w:val="22"/>
          <w:szCs w:val="22"/>
        </w:rPr>
      </w:pPr>
      <w:r w:rsidRPr="00C00477">
        <w:rPr>
          <w:b/>
          <w:bCs/>
          <w:sz w:val="22"/>
          <w:szCs w:val="22"/>
        </w:rPr>
        <w:t>NOW, THEREFORE, BE IT RESOLVED</w:t>
      </w:r>
      <w:r w:rsidRPr="00C00477">
        <w:rPr>
          <w:sz w:val="22"/>
          <w:szCs w:val="22"/>
        </w:rPr>
        <w:t xml:space="preserve"> on this 21</w:t>
      </w:r>
      <w:r w:rsidRPr="00C00477">
        <w:rPr>
          <w:sz w:val="22"/>
          <w:szCs w:val="22"/>
          <w:vertAlign w:val="superscript"/>
        </w:rPr>
        <w:t>st</w:t>
      </w:r>
      <w:r w:rsidRPr="00C00477">
        <w:rPr>
          <w:sz w:val="22"/>
          <w:szCs w:val="22"/>
        </w:rPr>
        <w:t xml:space="preserve"> day of December, 2022, by the Board of Commissioners of the North Jersey District Water Supply Commission </w:t>
      </w:r>
      <w:r w:rsidR="004A5249">
        <w:rPr>
          <w:sz w:val="22"/>
          <w:szCs w:val="22"/>
        </w:rPr>
        <w:t>that:</w:t>
      </w:r>
    </w:p>
    <w:p w14:paraId="36608B8E" w14:textId="77777777" w:rsidR="004A5249" w:rsidRPr="00C00477" w:rsidRDefault="004A5249" w:rsidP="00C00477">
      <w:pPr>
        <w:ind w:firstLine="720"/>
        <w:jc w:val="both"/>
        <w:rPr>
          <w:sz w:val="22"/>
          <w:szCs w:val="22"/>
        </w:rPr>
      </w:pPr>
    </w:p>
    <w:p w14:paraId="384BE806" w14:textId="77777777" w:rsidR="00C00477" w:rsidRPr="00C00477" w:rsidRDefault="00C00477" w:rsidP="00C00477">
      <w:pPr>
        <w:pStyle w:val="ListParagraph"/>
        <w:widowControl/>
        <w:numPr>
          <w:ilvl w:val="0"/>
          <w:numId w:val="35"/>
        </w:numPr>
        <w:autoSpaceDE/>
        <w:autoSpaceDN/>
        <w:adjustRightInd/>
        <w:spacing w:after="160" w:line="259" w:lineRule="auto"/>
        <w:jc w:val="both"/>
        <w:rPr>
          <w:sz w:val="22"/>
          <w:szCs w:val="22"/>
        </w:rPr>
      </w:pPr>
      <w:r w:rsidRPr="00C00477">
        <w:rPr>
          <w:sz w:val="22"/>
          <w:szCs w:val="22"/>
        </w:rPr>
        <w:t xml:space="preserve">The Commission hereby consents to the Oakland Borough Wastewater Management Plan amendment, and publicly noticed in the New Jersey Register on November 21, 2022, prepared by Boswell Engineering, for the purpose of its incorporation into the applicable WQM plan(s). </w:t>
      </w:r>
    </w:p>
    <w:p w14:paraId="53110206" w14:textId="77777777" w:rsidR="00C00477" w:rsidRPr="00C00477" w:rsidRDefault="00C00477" w:rsidP="00C00477">
      <w:pPr>
        <w:pStyle w:val="ListParagraph"/>
        <w:ind w:left="1080"/>
        <w:jc w:val="both"/>
        <w:rPr>
          <w:sz w:val="22"/>
          <w:szCs w:val="22"/>
        </w:rPr>
      </w:pPr>
    </w:p>
    <w:p w14:paraId="4E8783D5" w14:textId="77777777" w:rsidR="00C00477" w:rsidRPr="00C00477" w:rsidRDefault="00C00477" w:rsidP="00C00477">
      <w:pPr>
        <w:pStyle w:val="ListParagraph"/>
        <w:widowControl/>
        <w:numPr>
          <w:ilvl w:val="0"/>
          <w:numId w:val="35"/>
        </w:numPr>
        <w:autoSpaceDE/>
        <w:autoSpaceDN/>
        <w:adjustRightInd/>
        <w:spacing w:after="160" w:line="259" w:lineRule="auto"/>
        <w:jc w:val="both"/>
        <w:rPr>
          <w:sz w:val="22"/>
          <w:szCs w:val="22"/>
        </w:rPr>
      </w:pPr>
      <w:r w:rsidRPr="00C00477">
        <w:rPr>
          <w:sz w:val="22"/>
          <w:szCs w:val="22"/>
        </w:rPr>
        <w:t>This consent shall be submitted to the NJDEP pursuant to N.J.A.C. 7:15-3.5(g)6.</w:t>
      </w:r>
    </w:p>
    <w:p w14:paraId="5CA313DF" w14:textId="5CF84217" w:rsidR="004A5249" w:rsidRDefault="004A5249" w:rsidP="004A5249">
      <w:pPr>
        <w:ind w:firstLine="1440"/>
        <w:jc w:val="both"/>
        <w:rPr>
          <w:spacing w:val="-3"/>
          <w:szCs w:val="24"/>
        </w:rPr>
      </w:pPr>
      <w:r>
        <w:rPr>
          <w:spacing w:val="-3"/>
          <w:szCs w:val="24"/>
        </w:rPr>
        <w:t>Commissioner Cassella</w:t>
      </w:r>
      <w:r w:rsidRPr="00666B0A">
        <w:rPr>
          <w:spacing w:val="-3"/>
          <w:szCs w:val="24"/>
        </w:rPr>
        <w:t xml:space="preserve"> offered a motion to adopt the resolution </w:t>
      </w:r>
      <w:r>
        <w:rPr>
          <w:spacing w:val="-3"/>
          <w:szCs w:val="24"/>
        </w:rPr>
        <w:t xml:space="preserve">consenting to the proposed Northeast Water Quality Management (WQM) Plan amendment; </w:t>
      </w:r>
      <w:r w:rsidRPr="00666B0A">
        <w:rPr>
          <w:spacing w:val="-3"/>
          <w:szCs w:val="24"/>
        </w:rPr>
        <w:t xml:space="preserve">seconded by </w:t>
      </w:r>
      <w:r>
        <w:rPr>
          <w:spacing w:val="-3"/>
          <w:szCs w:val="24"/>
        </w:rPr>
        <w:t xml:space="preserve">Vice Chairman Shotmeyer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172D94B7" w14:textId="77777777" w:rsidR="00C00477" w:rsidRDefault="00C00477" w:rsidP="00C00477">
      <w:pPr>
        <w:tabs>
          <w:tab w:val="left" w:pos="-1080"/>
          <w:tab w:val="left" w:pos="-720"/>
        </w:tabs>
        <w:suppressAutoHyphens/>
        <w:jc w:val="both"/>
        <w:rPr>
          <w:b/>
          <w:szCs w:val="24"/>
          <w:u w:val="single"/>
        </w:rPr>
      </w:pPr>
    </w:p>
    <w:p w14:paraId="1B5BF1A3" w14:textId="64272EB5" w:rsidR="00495455" w:rsidRDefault="00495455" w:rsidP="00495455">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Change Order No. 1 to Contract #2086R with Iron Hills Construction Co. for Work Associated with Pot Perm System Rehabilitation</w:t>
      </w:r>
    </w:p>
    <w:p w14:paraId="3151C931" w14:textId="77777777" w:rsidR="00495455" w:rsidRDefault="00495455" w:rsidP="00495455">
      <w:pPr>
        <w:tabs>
          <w:tab w:val="left" w:pos="-1080"/>
          <w:tab w:val="left" w:pos="-720"/>
        </w:tabs>
        <w:suppressAutoHyphens/>
        <w:jc w:val="both"/>
        <w:rPr>
          <w:szCs w:val="24"/>
        </w:rPr>
      </w:pPr>
    </w:p>
    <w:p w14:paraId="29A02183" w14:textId="77777777" w:rsidR="00495455" w:rsidRDefault="00495455" w:rsidP="00495455">
      <w:pPr>
        <w:tabs>
          <w:tab w:val="left" w:pos="-1080"/>
          <w:tab w:val="left" w:pos="-720"/>
        </w:tabs>
        <w:suppressAutoHyphens/>
        <w:jc w:val="both"/>
        <w:rPr>
          <w:szCs w:val="24"/>
        </w:rPr>
      </w:pPr>
      <w:r w:rsidRPr="00666B0A">
        <w:rPr>
          <w:szCs w:val="24"/>
        </w:rPr>
        <w:t>Commission Secretary Kim Diamond read the following resolution:</w:t>
      </w:r>
    </w:p>
    <w:p w14:paraId="7293EAC8" w14:textId="77777777" w:rsidR="00495455" w:rsidRDefault="00495455" w:rsidP="00C00477">
      <w:pPr>
        <w:tabs>
          <w:tab w:val="left" w:pos="-1080"/>
          <w:tab w:val="left" w:pos="-720"/>
        </w:tabs>
        <w:suppressAutoHyphens/>
        <w:jc w:val="both"/>
        <w:rPr>
          <w:b/>
          <w:szCs w:val="24"/>
          <w:u w:val="single"/>
        </w:rPr>
      </w:pPr>
    </w:p>
    <w:p w14:paraId="2FA300A1" w14:textId="77777777" w:rsidR="00495455" w:rsidRDefault="00495455" w:rsidP="00C00477">
      <w:pPr>
        <w:tabs>
          <w:tab w:val="left" w:pos="-1080"/>
          <w:tab w:val="left" w:pos="-720"/>
        </w:tabs>
        <w:suppressAutoHyphens/>
        <w:jc w:val="both"/>
        <w:rPr>
          <w:b/>
          <w:szCs w:val="24"/>
          <w:u w:val="single"/>
        </w:rPr>
      </w:pPr>
    </w:p>
    <w:p w14:paraId="4E37B18A" w14:textId="77777777" w:rsidR="00495455" w:rsidRDefault="00495455" w:rsidP="00C00477">
      <w:pPr>
        <w:tabs>
          <w:tab w:val="left" w:pos="-1080"/>
          <w:tab w:val="left" w:pos="-720"/>
        </w:tabs>
        <w:suppressAutoHyphens/>
        <w:jc w:val="both"/>
        <w:rPr>
          <w:b/>
          <w:szCs w:val="24"/>
          <w:u w:val="single"/>
        </w:rPr>
      </w:pPr>
    </w:p>
    <w:p w14:paraId="60A76A37" w14:textId="77777777" w:rsidR="00495455" w:rsidRPr="00495455" w:rsidRDefault="00495455" w:rsidP="00495455">
      <w:pPr>
        <w:tabs>
          <w:tab w:val="center" w:pos="4680"/>
        </w:tabs>
        <w:spacing w:after="240"/>
        <w:ind w:left="720" w:right="720"/>
        <w:jc w:val="center"/>
        <w:rPr>
          <w:b/>
          <w:bCs/>
          <w:sz w:val="22"/>
          <w:szCs w:val="22"/>
        </w:rPr>
      </w:pPr>
      <w:r w:rsidRPr="00495455">
        <w:rPr>
          <w:b/>
          <w:bCs/>
          <w:sz w:val="22"/>
          <w:szCs w:val="22"/>
        </w:rPr>
        <w:lastRenderedPageBreak/>
        <w:t>RESOLUTION OF THE NORTH JERSEY DISTRICT WATER SUPPLY COMMISSION AUTHORIZING CHANGE ORDER NO. 1 TO CONTRACT #2086R WITH IRON HILLS CONSTRUCTION CO. FOR WORK ASSOCIATED WITH POT PERM SYSTEM REHABILITATION</w:t>
      </w:r>
    </w:p>
    <w:p w14:paraId="11A2B9AB" w14:textId="77777777" w:rsidR="00495455" w:rsidRDefault="00495455" w:rsidP="00495455">
      <w:pPr>
        <w:ind w:firstLine="720"/>
        <w:jc w:val="both"/>
        <w:rPr>
          <w:sz w:val="22"/>
          <w:szCs w:val="22"/>
        </w:rPr>
      </w:pPr>
      <w:r w:rsidRPr="00495455">
        <w:rPr>
          <w:b/>
          <w:sz w:val="22"/>
          <w:szCs w:val="22"/>
        </w:rPr>
        <w:t>WHEREAS</w:t>
      </w:r>
      <w:r w:rsidRPr="00495455">
        <w:rPr>
          <w:sz w:val="22"/>
          <w:szCs w:val="22"/>
        </w:rPr>
        <w:t>, the North Jersey District Water Supply Commission (the “</w:t>
      </w:r>
      <w:r w:rsidRPr="00495455">
        <w:rPr>
          <w:bCs/>
          <w:sz w:val="22"/>
          <w:szCs w:val="22"/>
        </w:rPr>
        <w:t>Commission</w:t>
      </w:r>
      <w:r w:rsidRPr="00495455">
        <w:rPr>
          <w:sz w:val="22"/>
          <w:szCs w:val="22"/>
        </w:rPr>
        <w:t>”)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6373F48E" w14:textId="77777777" w:rsidR="00495455" w:rsidRPr="00495455" w:rsidRDefault="00495455" w:rsidP="00495455">
      <w:pPr>
        <w:ind w:firstLine="720"/>
        <w:jc w:val="both"/>
        <w:rPr>
          <w:sz w:val="22"/>
          <w:szCs w:val="22"/>
        </w:rPr>
      </w:pPr>
    </w:p>
    <w:p w14:paraId="2AB98800" w14:textId="77777777" w:rsidR="00495455" w:rsidRDefault="00495455" w:rsidP="00495455">
      <w:pPr>
        <w:ind w:firstLine="720"/>
        <w:jc w:val="both"/>
        <w:rPr>
          <w:sz w:val="22"/>
          <w:szCs w:val="22"/>
        </w:rPr>
      </w:pPr>
      <w:r w:rsidRPr="00495455">
        <w:rPr>
          <w:b/>
          <w:sz w:val="22"/>
          <w:szCs w:val="22"/>
        </w:rPr>
        <w:t>WHEREAS</w:t>
      </w:r>
      <w:r w:rsidRPr="00495455">
        <w:rPr>
          <w:sz w:val="22"/>
          <w:szCs w:val="22"/>
        </w:rPr>
        <w:t>, the Commission determined that it is necessary to retain the services of a qualified contractor to rehabilitate the Commission’s Pot Perm system in accordance with the Bid Specification (defined herein) (the “</w:t>
      </w:r>
      <w:r w:rsidRPr="00495455">
        <w:rPr>
          <w:bCs/>
          <w:sz w:val="22"/>
          <w:szCs w:val="22"/>
        </w:rPr>
        <w:t>Services</w:t>
      </w:r>
      <w:r w:rsidRPr="00495455">
        <w:rPr>
          <w:sz w:val="22"/>
          <w:szCs w:val="22"/>
        </w:rPr>
        <w:t>”); and</w:t>
      </w:r>
    </w:p>
    <w:p w14:paraId="7279D049" w14:textId="77777777" w:rsidR="00495455" w:rsidRPr="00495455" w:rsidRDefault="00495455" w:rsidP="00495455">
      <w:pPr>
        <w:ind w:firstLine="720"/>
        <w:jc w:val="both"/>
        <w:rPr>
          <w:sz w:val="22"/>
          <w:szCs w:val="22"/>
        </w:rPr>
      </w:pPr>
    </w:p>
    <w:p w14:paraId="2AA3284A" w14:textId="77777777" w:rsidR="00495455" w:rsidRDefault="00495455" w:rsidP="00495455">
      <w:pPr>
        <w:tabs>
          <w:tab w:val="left" w:pos="720"/>
        </w:tabs>
        <w:suppressAutoHyphens/>
        <w:jc w:val="both"/>
        <w:rPr>
          <w:sz w:val="22"/>
          <w:szCs w:val="22"/>
        </w:rPr>
      </w:pPr>
      <w:r w:rsidRPr="00495455">
        <w:rPr>
          <w:sz w:val="22"/>
          <w:szCs w:val="22"/>
        </w:rPr>
        <w:tab/>
      </w:r>
      <w:r w:rsidRPr="00495455">
        <w:rPr>
          <w:b/>
          <w:sz w:val="22"/>
          <w:szCs w:val="22"/>
        </w:rPr>
        <w:t>WHEREAS,</w:t>
      </w:r>
      <w:r w:rsidRPr="00495455">
        <w:rPr>
          <w:sz w:val="22"/>
          <w:szCs w:val="22"/>
        </w:rPr>
        <w:t xml:space="preserve"> the Commission has been empowered pursuant to its enabling legislation – specifically </w:t>
      </w:r>
      <w:r w:rsidRPr="00495455">
        <w:rPr>
          <w:sz w:val="22"/>
          <w:szCs w:val="22"/>
          <w:u w:val="single"/>
        </w:rPr>
        <w:t>N.J.S.A.</w:t>
      </w:r>
      <w:r w:rsidRPr="00495455">
        <w:rPr>
          <w:sz w:val="22"/>
          <w:szCs w:val="22"/>
        </w:rPr>
        <w:t xml:space="preserve"> 58:5-20 – to solicit proposals in writing and award contracts after public advertisement; and </w:t>
      </w:r>
    </w:p>
    <w:p w14:paraId="46388584" w14:textId="77777777" w:rsidR="00495455" w:rsidRPr="00495455" w:rsidRDefault="00495455" w:rsidP="00495455">
      <w:pPr>
        <w:tabs>
          <w:tab w:val="left" w:pos="720"/>
        </w:tabs>
        <w:suppressAutoHyphens/>
        <w:jc w:val="both"/>
        <w:rPr>
          <w:sz w:val="22"/>
          <w:szCs w:val="22"/>
        </w:rPr>
      </w:pPr>
    </w:p>
    <w:p w14:paraId="504D72E0" w14:textId="77777777" w:rsidR="00495455" w:rsidRDefault="00495455" w:rsidP="00495455">
      <w:pPr>
        <w:ind w:firstLine="720"/>
        <w:jc w:val="both"/>
        <w:rPr>
          <w:sz w:val="22"/>
          <w:szCs w:val="22"/>
        </w:rPr>
      </w:pPr>
      <w:r w:rsidRPr="00495455">
        <w:rPr>
          <w:b/>
          <w:sz w:val="22"/>
          <w:szCs w:val="22"/>
        </w:rPr>
        <w:t xml:space="preserve">WHEREAS, </w:t>
      </w:r>
      <w:r w:rsidRPr="00495455">
        <w:rPr>
          <w:sz w:val="22"/>
          <w:szCs w:val="22"/>
        </w:rPr>
        <w:t>on or about February 11, 2022, the Commission publicly advertised a Bid Specification (“</w:t>
      </w:r>
      <w:r w:rsidRPr="00495455">
        <w:rPr>
          <w:bCs/>
          <w:sz w:val="22"/>
          <w:szCs w:val="22"/>
        </w:rPr>
        <w:t>Bid Specification</w:t>
      </w:r>
      <w:r w:rsidRPr="00495455">
        <w:rPr>
          <w:sz w:val="22"/>
          <w:szCs w:val="22"/>
        </w:rPr>
        <w:t>”) for Contract #2086R (“</w:t>
      </w:r>
      <w:r w:rsidRPr="00495455">
        <w:rPr>
          <w:bCs/>
          <w:sz w:val="22"/>
          <w:szCs w:val="22"/>
        </w:rPr>
        <w:t>Contract #2086R</w:t>
      </w:r>
      <w:r w:rsidRPr="00495455">
        <w:rPr>
          <w:sz w:val="22"/>
          <w:szCs w:val="22"/>
        </w:rPr>
        <w:t>”) for work associated with the Services in accordance with the requirements and specifications set forth therein, and subsequently received two (2) bids from interested vendors on or about March 31, 2022; and</w:t>
      </w:r>
    </w:p>
    <w:p w14:paraId="016702AE" w14:textId="77777777" w:rsidR="00495455" w:rsidRPr="00495455" w:rsidRDefault="00495455" w:rsidP="00495455">
      <w:pPr>
        <w:ind w:firstLine="720"/>
        <w:jc w:val="both"/>
        <w:rPr>
          <w:sz w:val="22"/>
          <w:szCs w:val="22"/>
        </w:rPr>
      </w:pPr>
    </w:p>
    <w:p w14:paraId="27620804" w14:textId="77777777" w:rsidR="00495455" w:rsidRDefault="00495455" w:rsidP="00495455">
      <w:pPr>
        <w:ind w:firstLine="720"/>
        <w:jc w:val="both"/>
        <w:rPr>
          <w:sz w:val="22"/>
          <w:szCs w:val="22"/>
        </w:rPr>
      </w:pPr>
      <w:r w:rsidRPr="00495455">
        <w:rPr>
          <w:b/>
          <w:sz w:val="22"/>
          <w:szCs w:val="22"/>
        </w:rPr>
        <w:t>WHEREAS</w:t>
      </w:r>
      <w:r>
        <w:rPr>
          <w:sz w:val="22"/>
          <w:szCs w:val="22"/>
        </w:rPr>
        <w:t xml:space="preserve">, </w:t>
      </w:r>
      <w:r w:rsidRPr="00495455">
        <w:rPr>
          <w:sz w:val="22"/>
          <w:szCs w:val="22"/>
        </w:rPr>
        <w:t>the Commission’s evaluation committee reviewed and evaluated the bids and determined that Iron Hills Construction Co. (“Iron Hills”), who submitted a bid to perform the Services including Options 1, 2, 4, 6, 7, 8, and 9 as set forth in the Bid Specifications for a total not-to-exceed amount of $953,000.00 (the “</w:t>
      </w:r>
      <w:r w:rsidRPr="00495455">
        <w:rPr>
          <w:bCs/>
          <w:sz w:val="22"/>
          <w:szCs w:val="22"/>
        </w:rPr>
        <w:t>Bid</w:t>
      </w:r>
      <w:r w:rsidRPr="00495455">
        <w:rPr>
          <w:sz w:val="22"/>
          <w:szCs w:val="22"/>
        </w:rPr>
        <w:t>”), submitted the lowest conforming bid, that the price in the Bid is reasonable, necessary and appropriate, and recommended that Iron Hills be awarded a contract in accordance with the Commission’s enabling legislation and applicable State law; and</w:t>
      </w:r>
    </w:p>
    <w:p w14:paraId="463CECF7" w14:textId="76DA59DE" w:rsidR="00495455" w:rsidRPr="00495455" w:rsidRDefault="00495455" w:rsidP="00495455">
      <w:pPr>
        <w:ind w:firstLine="720"/>
        <w:jc w:val="both"/>
        <w:rPr>
          <w:sz w:val="22"/>
          <w:szCs w:val="22"/>
        </w:rPr>
      </w:pPr>
      <w:r w:rsidRPr="00495455">
        <w:rPr>
          <w:sz w:val="22"/>
          <w:szCs w:val="22"/>
        </w:rPr>
        <w:t xml:space="preserve"> </w:t>
      </w:r>
    </w:p>
    <w:p w14:paraId="31B68060" w14:textId="77777777" w:rsidR="00495455" w:rsidRDefault="00495455" w:rsidP="00495455">
      <w:pPr>
        <w:ind w:firstLine="720"/>
        <w:jc w:val="both"/>
        <w:rPr>
          <w:sz w:val="22"/>
          <w:szCs w:val="22"/>
        </w:rPr>
      </w:pPr>
      <w:r w:rsidRPr="00495455">
        <w:rPr>
          <w:b/>
          <w:bCs/>
          <w:sz w:val="22"/>
          <w:szCs w:val="22"/>
        </w:rPr>
        <w:t>WHEREAS</w:t>
      </w:r>
      <w:r w:rsidRPr="00495455">
        <w:rPr>
          <w:sz w:val="22"/>
          <w:szCs w:val="22"/>
        </w:rPr>
        <w:t>, by Resolution No. #2055 dated April 27, 2022, in accordance with the Bid Specifications and the Bid, the Commission authorized the award and execution of Contract #2086R for the Services to Iron Hills for a total not-to-exceed amount of $953,000.00; and</w:t>
      </w:r>
    </w:p>
    <w:p w14:paraId="2A5BA7A8" w14:textId="4167BDEA" w:rsidR="00495455" w:rsidRPr="00495455" w:rsidRDefault="00495455" w:rsidP="00495455">
      <w:pPr>
        <w:ind w:firstLine="720"/>
        <w:jc w:val="both"/>
        <w:rPr>
          <w:sz w:val="22"/>
          <w:szCs w:val="22"/>
        </w:rPr>
      </w:pPr>
      <w:r w:rsidRPr="00495455">
        <w:rPr>
          <w:sz w:val="22"/>
          <w:szCs w:val="22"/>
        </w:rPr>
        <w:t xml:space="preserve"> </w:t>
      </w:r>
    </w:p>
    <w:p w14:paraId="43ED8815" w14:textId="77777777" w:rsidR="00495455" w:rsidRDefault="00495455" w:rsidP="00495455">
      <w:pPr>
        <w:ind w:firstLine="720"/>
        <w:jc w:val="both"/>
        <w:rPr>
          <w:sz w:val="22"/>
          <w:szCs w:val="22"/>
        </w:rPr>
      </w:pPr>
      <w:r w:rsidRPr="00495455">
        <w:rPr>
          <w:b/>
          <w:bCs/>
          <w:sz w:val="22"/>
          <w:szCs w:val="22"/>
        </w:rPr>
        <w:t>WHEREAS</w:t>
      </w:r>
      <w:r w:rsidRPr="00495455">
        <w:rPr>
          <w:sz w:val="22"/>
          <w:szCs w:val="22"/>
        </w:rPr>
        <w:t>, as the provision of Services progresses, it has become evident that a secondary, smaller outlet needs to be installed on each of the two Pot Perm silos; this secondary outlet will be four inches in diameter with a knife gate and will provide the ability to transfer material from one silo to the other without disassembling the feed system, thereby increasing operating flexibility (the “</w:t>
      </w:r>
      <w:r w:rsidRPr="00495455">
        <w:rPr>
          <w:bCs/>
          <w:sz w:val="22"/>
          <w:szCs w:val="22"/>
        </w:rPr>
        <w:t>Additional Work</w:t>
      </w:r>
      <w:r w:rsidRPr="00495455">
        <w:rPr>
          <w:sz w:val="22"/>
          <w:szCs w:val="22"/>
        </w:rPr>
        <w:t>”); and</w:t>
      </w:r>
    </w:p>
    <w:p w14:paraId="193BAF66" w14:textId="0A8A71D0" w:rsidR="00495455" w:rsidRPr="00495455" w:rsidRDefault="00495455" w:rsidP="00495455">
      <w:pPr>
        <w:ind w:firstLine="720"/>
        <w:jc w:val="both"/>
        <w:rPr>
          <w:sz w:val="22"/>
          <w:szCs w:val="22"/>
        </w:rPr>
      </w:pPr>
      <w:r w:rsidRPr="00495455">
        <w:rPr>
          <w:sz w:val="22"/>
          <w:szCs w:val="22"/>
        </w:rPr>
        <w:t xml:space="preserve"> </w:t>
      </w:r>
    </w:p>
    <w:p w14:paraId="21C4ADF4" w14:textId="77777777" w:rsidR="00495455" w:rsidRDefault="00495455" w:rsidP="00495455">
      <w:pPr>
        <w:ind w:firstLine="720"/>
        <w:jc w:val="both"/>
        <w:rPr>
          <w:sz w:val="22"/>
          <w:szCs w:val="22"/>
        </w:rPr>
      </w:pPr>
      <w:r w:rsidRPr="00495455">
        <w:rPr>
          <w:b/>
          <w:bCs/>
          <w:sz w:val="22"/>
          <w:szCs w:val="22"/>
        </w:rPr>
        <w:t>WHEREAS</w:t>
      </w:r>
      <w:r w:rsidRPr="00495455">
        <w:rPr>
          <w:sz w:val="22"/>
          <w:szCs w:val="22"/>
        </w:rPr>
        <w:t xml:space="preserve">, the addition of these secondary silo outlets has the further benefit of declumping agglomerated material that has accumulated in the silos; and </w:t>
      </w:r>
    </w:p>
    <w:p w14:paraId="7C3CE66A" w14:textId="77777777" w:rsidR="00495455" w:rsidRPr="00495455" w:rsidRDefault="00495455" w:rsidP="00495455">
      <w:pPr>
        <w:ind w:firstLine="720"/>
        <w:jc w:val="both"/>
        <w:rPr>
          <w:sz w:val="22"/>
          <w:szCs w:val="22"/>
        </w:rPr>
      </w:pPr>
    </w:p>
    <w:p w14:paraId="47607701" w14:textId="77777777" w:rsidR="00495455" w:rsidRDefault="00495455" w:rsidP="00495455">
      <w:pPr>
        <w:ind w:firstLine="720"/>
        <w:jc w:val="both"/>
        <w:rPr>
          <w:sz w:val="22"/>
          <w:szCs w:val="22"/>
        </w:rPr>
      </w:pPr>
      <w:r w:rsidRPr="00495455">
        <w:rPr>
          <w:b/>
          <w:bCs/>
          <w:sz w:val="22"/>
          <w:szCs w:val="22"/>
        </w:rPr>
        <w:t>WHEREAS</w:t>
      </w:r>
      <w:r w:rsidRPr="00495455">
        <w:rPr>
          <w:sz w:val="22"/>
          <w:szCs w:val="22"/>
        </w:rPr>
        <w:t>, the cost as quoted by Iron Hills for the Additional Work is $11,200.00; and</w:t>
      </w:r>
    </w:p>
    <w:p w14:paraId="11523193" w14:textId="5AC23D00" w:rsidR="00495455" w:rsidRPr="00495455" w:rsidRDefault="00495455" w:rsidP="00495455">
      <w:pPr>
        <w:ind w:firstLine="720"/>
        <w:jc w:val="both"/>
        <w:rPr>
          <w:sz w:val="22"/>
          <w:szCs w:val="22"/>
        </w:rPr>
      </w:pPr>
      <w:r w:rsidRPr="00495455">
        <w:rPr>
          <w:sz w:val="22"/>
          <w:szCs w:val="22"/>
        </w:rPr>
        <w:t xml:space="preserve"> </w:t>
      </w:r>
    </w:p>
    <w:p w14:paraId="68AB0875" w14:textId="77777777" w:rsidR="00495455" w:rsidRDefault="00495455" w:rsidP="00495455">
      <w:pPr>
        <w:ind w:firstLine="720"/>
        <w:jc w:val="both"/>
        <w:rPr>
          <w:bCs/>
          <w:sz w:val="22"/>
          <w:szCs w:val="22"/>
        </w:rPr>
      </w:pPr>
      <w:r w:rsidRPr="00495455">
        <w:rPr>
          <w:b/>
          <w:sz w:val="22"/>
          <w:szCs w:val="22"/>
        </w:rPr>
        <w:t>WHEREAS</w:t>
      </w:r>
      <w:r w:rsidRPr="00495455">
        <w:rPr>
          <w:bCs/>
          <w:sz w:val="22"/>
          <w:szCs w:val="22"/>
        </w:rPr>
        <w:t>,</w:t>
      </w:r>
      <w:r w:rsidRPr="00495455">
        <w:rPr>
          <w:b/>
          <w:sz w:val="22"/>
          <w:szCs w:val="22"/>
        </w:rPr>
        <w:t xml:space="preserve"> </w:t>
      </w:r>
      <w:r w:rsidRPr="00495455">
        <w:rPr>
          <w:bCs/>
          <w:sz w:val="22"/>
          <w:szCs w:val="22"/>
        </w:rPr>
        <w:t>Commission staff have examined Iron Hills’s requested Change Order No. 1 to the Contract #2086R, have determined that the services and fees set forth therein are reasonable, necessary and appropriate, and recommended that the Commission approve Change Order No. 1 to Contract #2086R; and</w:t>
      </w:r>
    </w:p>
    <w:p w14:paraId="19449644" w14:textId="04705A15" w:rsidR="00495455" w:rsidRPr="00495455" w:rsidRDefault="00495455" w:rsidP="00495455">
      <w:pPr>
        <w:ind w:firstLine="720"/>
        <w:jc w:val="both"/>
        <w:rPr>
          <w:b/>
          <w:sz w:val="22"/>
          <w:szCs w:val="22"/>
        </w:rPr>
      </w:pPr>
      <w:r w:rsidRPr="00495455">
        <w:rPr>
          <w:bCs/>
          <w:sz w:val="22"/>
          <w:szCs w:val="22"/>
        </w:rPr>
        <w:t xml:space="preserve"> </w:t>
      </w:r>
      <w:r w:rsidRPr="00495455">
        <w:rPr>
          <w:b/>
          <w:sz w:val="22"/>
          <w:szCs w:val="22"/>
        </w:rPr>
        <w:t xml:space="preserve"> </w:t>
      </w:r>
    </w:p>
    <w:p w14:paraId="77457B94" w14:textId="77777777" w:rsidR="00495455" w:rsidRDefault="00495455" w:rsidP="00495455">
      <w:pPr>
        <w:ind w:firstLine="720"/>
        <w:jc w:val="both"/>
        <w:rPr>
          <w:sz w:val="22"/>
          <w:szCs w:val="22"/>
        </w:rPr>
      </w:pPr>
      <w:r w:rsidRPr="00495455">
        <w:rPr>
          <w:b/>
          <w:bCs/>
          <w:sz w:val="22"/>
          <w:szCs w:val="22"/>
        </w:rPr>
        <w:t>WHEREAS</w:t>
      </w:r>
      <w:r w:rsidRPr="00495455">
        <w:rPr>
          <w:sz w:val="22"/>
          <w:szCs w:val="22"/>
        </w:rPr>
        <w:t>, the award of this Change Order No. 1 to Contract #2086R is necessary for the Commission's efficient water treatment operations, the protection of the Commission's water supply facilities, and the health, safety and welfare of the public; and</w:t>
      </w:r>
    </w:p>
    <w:p w14:paraId="653C887B" w14:textId="77777777" w:rsidR="00495455" w:rsidRPr="00495455" w:rsidRDefault="00495455" w:rsidP="00495455">
      <w:pPr>
        <w:ind w:firstLine="720"/>
        <w:jc w:val="both"/>
        <w:rPr>
          <w:b/>
          <w:sz w:val="22"/>
          <w:szCs w:val="22"/>
        </w:rPr>
      </w:pPr>
    </w:p>
    <w:p w14:paraId="3FA2C48B" w14:textId="77777777" w:rsidR="00495455" w:rsidRDefault="00495455" w:rsidP="00495455">
      <w:pPr>
        <w:ind w:firstLine="720"/>
        <w:jc w:val="both"/>
        <w:rPr>
          <w:sz w:val="22"/>
          <w:szCs w:val="22"/>
        </w:rPr>
      </w:pPr>
      <w:r w:rsidRPr="00495455">
        <w:rPr>
          <w:b/>
          <w:sz w:val="22"/>
          <w:szCs w:val="22"/>
        </w:rPr>
        <w:t>WHEREAS</w:t>
      </w:r>
      <w:r w:rsidRPr="00495455">
        <w:rPr>
          <w:bCs/>
          <w:sz w:val="22"/>
          <w:szCs w:val="22"/>
        </w:rPr>
        <w:t>,</w:t>
      </w:r>
      <w:r w:rsidRPr="00495455">
        <w:rPr>
          <w:b/>
          <w:sz w:val="22"/>
          <w:szCs w:val="22"/>
        </w:rPr>
        <w:t xml:space="preserve"> </w:t>
      </w:r>
      <w:r w:rsidRPr="00495455">
        <w:rPr>
          <w:sz w:val="22"/>
          <w:szCs w:val="22"/>
        </w:rPr>
        <w:t>the Chief Financial Officer of the Commission has certified that the funds will be available for this Change Order No. 1 to Contract #2086R.</w:t>
      </w:r>
    </w:p>
    <w:p w14:paraId="5E4CC101" w14:textId="77777777" w:rsidR="00495455" w:rsidRPr="00495455" w:rsidRDefault="00495455" w:rsidP="00495455">
      <w:pPr>
        <w:ind w:firstLine="720"/>
        <w:jc w:val="both"/>
        <w:rPr>
          <w:sz w:val="22"/>
          <w:szCs w:val="22"/>
        </w:rPr>
      </w:pPr>
    </w:p>
    <w:p w14:paraId="419539E6" w14:textId="77777777" w:rsidR="00495455" w:rsidRDefault="00495455" w:rsidP="00495455">
      <w:pPr>
        <w:ind w:firstLine="720"/>
        <w:jc w:val="both"/>
        <w:rPr>
          <w:sz w:val="22"/>
          <w:szCs w:val="22"/>
        </w:rPr>
      </w:pPr>
      <w:r w:rsidRPr="00495455">
        <w:rPr>
          <w:b/>
          <w:sz w:val="22"/>
          <w:szCs w:val="22"/>
        </w:rPr>
        <w:t>NOW, THEREFORE, BE IT RESOLVED</w:t>
      </w:r>
      <w:r w:rsidRPr="00495455">
        <w:rPr>
          <w:sz w:val="22"/>
          <w:szCs w:val="22"/>
        </w:rPr>
        <w:t xml:space="preserve"> by the Board of Commissioners of the North Jersey District Water Supply Commission that Change Order No. 1 to Contract #2086R with Iron Hills in the amount not-to-exceed $11,200.00 is hereby approved.</w:t>
      </w:r>
    </w:p>
    <w:p w14:paraId="625AD200" w14:textId="14DB1409" w:rsidR="00495455" w:rsidRPr="00495455" w:rsidRDefault="00495455" w:rsidP="00495455">
      <w:pPr>
        <w:ind w:firstLine="720"/>
        <w:jc w:val="both"/>
        <w:rPr>
          <w:sz w:val="22"/>
          <w:szCs w:val="22"/>
        </w:rPr>
      </w:pPr>
      <w:r w:rsidRPr="00495455">
        <w:rPr>
          <w:sz w:val="22"/>
          <w:szCs w:val="22"/>
        </w:rPr>
        <w:t xml:space="preserve"> </w:t>
      </w:r>
    </w:p>
    <w:p w14:paraId="51372B1B" w14:textId="77777777" w:rsidR="00495455" w:rsidRDefault="00495455" w:rsidP="00495455">
      <w:pPr>
        <w:ind w:firstLine="720"/>
        <w:jc w:val="both"/>
        <w:rPr>
          <w:sz w:val="22"/>
          <w:szCs w:val="22"/>
        </w:rPr>
      </w:pPr>
      <w:r w:rsidRPr="00495455">
        <w:rPr>
          <w:b/>
          <w:sz w:val="22"/>
          <w:szCs w:val="22"/>
        </w:rPr>
        <w:t>BE IT FURTHER RESOLVED</w:t>
      </w:r>
      <w:r w:rsidRPr="00495455">
        <w:rPr>
          <w:sz w:val="22"/>
          <w:szCs w:val="22"/>
        </w:rPr>
        <w:t xml:space="preserve"> that the Executive Director and General Counsel are hereby authorized to prepare Change Order No. 1 to Contract #2086R in accordance with Iron Hills’s proposal and this resolution, with all other terms and conditions of Contract #2086R, to remain unchanged. </w:t>
      </w:r>
    </w:p>
    <w:p w14:paraId="339C4AD4" w14:textId="77777777" w:rsidR="00495455" w:rsidRPr="00495455" w:rsidRDefault="00495455" w:rsidP="00495455">
      <w:pPr>
        <w:ind w:firstLine="720"/>
        <w:jc w:val="both"/>
        <w:rPr>
          <w:sz w:val="22"/>
          <w:szCs w:val="22"/>
        </w:rPr>
      </w:pPr>
    </w:p>
    <w:p w14:paraId="4C7D943B" w14:textId="77777777" w:rsidR="00495455" w:rsidRPr="00495455" w:rsidRDefault="00495455" w:rsidP="00495455">
      <w:pPr>
        <w:ind w:firstLine="720"/>
        <w:jc w:val="both"/>
        <w:rPr>
          <w:sz w:val="22"/>
          <w:szCs w:val="22"/>
        </w:rPr>
      </w:pPr>
      <w:r w:rsidRPr="00495455">
        <w:rPr>
          <w:b/>
          <w:sz w:val="22"/>
          <w:szCs w:val="22"/>
        </w:rPr>
        <w:t>BE IT FURTHER RESOLVED</w:t>
      </w:r>
      <w:r w:rsidRPr="00495455">
        <w:rPr>
          <w:sz w:val="22"/>
          <w:szCs w:val="22"/>
        </w:rPr>
        <w:t xml:space="preserve"> that the Chairman or Vice Chairman of the Commission is hereby authorized to execute Change Order No. 1 to Contract #2086R, including by electronic signature, and the Secretary of the Commission is authorized to attest to the signature of either the Chairman or Vice Chairman. </w:t>
      </w:r>
    </w:p>
    <w:p w14:paraId="08AC8B15" w14:textId="77777777" w:rsidR="00495455" w:rsidRPr="00495455" w:rsidRDefault="00495455" w:rsidP="00495455">
      <w:pPr>
        <w:ind w:firstLine="720"/>
        <w:jc w:val="both"/>
        <w:rPr>
          <w:sz w:val="22"/>
          <w:szCs w:val="22"/>
        </w:rPr>
      </w:pPr>
      <w:r w:rsidRPr="00495455">
        <w:rPr>
          <w:b/>
          <w:sz w:val="22"/>
          <w:szCs w:val="22"/>
        </w:rPr>
        <w:lastRenderedPageBreak/>
        <w:t>BE IT FURTHER RESOLVED</w:t>
      </w:r>
      <w:r w:rsidRPr="00495455">
        <w:rPr>
          <w:sz w:val="22"/>
          <w:szCs w:val="22"/>
        </w:rPr>
        <w:t xml:space="preserve"> that a copy of this resolution shall be maintained in the Office of the Executive Director and made available for public inspection.</w:t>
      </w:r>
    </w:p>
    <w:p w14:paraId="49A2E887" w14:textId="77777777" w:rsidR="00495455" w:rsidRDefault="00495455" w:rsidP="00C00477">
      <w:pPr>
        <w:tabs>
          <w:tab w:val="left" w:pos="-1080"/>
          <w:tab w:val="left" w:pos="-720"/>
        </w:tabs>
        <w:suppressAutoHyphens/>
        <w:jc w:val="both"/>
        <w:rPr>
          <w:b/>
          <w:szCs w:val="24"/>
          <w:u w:val="single"/>
        </w:rPr>
      </w:pPr>
    </w:p>
    <w:p w14:paraId="7430474F" w14:textId="2D44CCF6" w:rsidR="00495455" w:rsidRDefault="00495455" w:rsidP="00495455">
      <w:pPr>
        <w:ind w:firstLine="1440"/>
        <w:jc w:val="both"/>
        <w:rPr>
          <w:spacing w:val="-3"/>
          <w:szCs w:val="24"/>
        </w:rPr>
      </w:pPr>
      <w:r>
        <w:rPr>
          <w:spacing w:val="-3"/>
          <w:szCs w:val="24"/>
        </w:rPr>
        <w:t>Commissioner Cassella</w:t>
      </w:r>
      <w:r w:rsidRPr="00666B0A">
        <w:rPr>
          <w:spacing w:val="-3"/>
          <w:szCs w:val="24"/>
        </w:rPr>
        <w:t xml:space="preserve"> offered a motion to adopt the resolution </w:t>
      </w:r>
      <w:r>
        <w:rPr>
          <w:spacing w:val="-3"/>
          <w:szCs w:val="24"/>
        </w:rPr>
        <w:t xml:space="preserve">authorizing Change Order No. 1 to Contract #2086R with Iron Hills Construction Co. for work associated with pot perm system rehabilitation; </w:t>
      </w:r>
      <w:r w:rsidRPr="00666B0A">
        <w:rPr>
          <w:spacing w:val="-3"/>
          <w:szCs w:val="24"/>
        </w:rPr>
        <w:t xml:space="preserve">seconded by </w:t>
      </w:r>
      <w:r>
        <w:rPr>
          <w:spacing w:val="-3"/>
          <w:szCs w:val="24"/>
        </w:rPr>
        <w:t xml:space="preserve">Commissioner Kuser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34F3487A" w14:textId="77777777" w:rsidR="00495455" w:rsidRDefault="00495455" w:rsidP="00C00477">
      <w:pPr>
        <w:tabs>
          <w:tab w:val="left" w:pos="-1080"/>
          <w:tab w:val="left" w:pos="-720"/>
        </w:tabs>
        <w:suppressAutoHyphens/>
        <w:jc w:val="both"/>
        <w:rPr>
          <w:b/>
          <w:szCs w:val="24"/>
          <w:u w:val="single"/>
        </w:rPr>
      </w:pPr>
    </w:p>
    <w:p w14:paraId="0C5BC81C" w14:textId="46BB1960" w:rsidR="00C00477" w:rsidRDefault="00C00477" w:rsidP="00C00477">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w:t>
      </w:r>
      <w:r w:rsidR="0060496E">
        <w:rPr>
          <w:b/>
          <w:szCs w:val="24"/>
          <w:u w:val="single"/>
        </w:rPr>
        <w:t>Ratifying the Execution o</w:t>
      </w:r>
      <w:r>
        <w:rPr>
          <w:b/>
          <w:szCs w:val="24"/>
          <w:u w:val="single"/>
        </w:rPr>
        <w:t>f Contracts #2093, #2094, #2095, and #2096</w:t>
      </w:r>
      <w:r w:rsidR="0060496E">
        <w:rPr>
          <w:b/>
          <w:szCs w:val="24"/>
          <w:u w:val="single"/>
        </w:rPr>
        <w:t xml:space="preserve"> with Revised Contract Terms for </w:t>
      </w:r>
      <w:r>
        <w:rPr>
          <w:b/>
          <w:szCs w:val="24"/>
          <w:u w:val="single"/>
        </w:rPr>
        <w:t>the Furnishing and Delivery of Various Chemicals for Calendar Years 2023 &amp; 2024</w:t>
      </w:r>
      <w:r w:rsidR="0060496E">
        <w:rPr>
          <w:b/>
          <w:szCs w:val="24"/>
          <w:u w:val="single"/>
        </w:rPr>
        <w:t xml:space="preserve"> and Authorizing an Amendment to Resolution #2087</w:t>
      </w:r>
    </w:p>
    <w:p w14:paraId="3818913F" w14:textId="77777777" w:rsidR="00C00477" w:rsidRDefault="00C00477" w:rsidP="00C00477">
      <w:pPr>
        <w:tabs>
          <w:tab w:val="left" w:pos="-1080"/>
          <w:tab w:val="left" w:pos="-720"/>
        </w:tabs>
        <w:suppressAutoHyphens/>
        <w:jc w:val="both"/>
        <w:rPr>
          <w:szCs w:val="24"/>
        </w:rPr>
      </w:pPr>
    </w:p>
    <w:p w14:paraId="2188E4C5" w14:textId="77777777" w:rsidR="00C00477" w:rsidRDefault="00C00477" w:rsidP="00C00477">
      <w:pPr>
        <w:tabs>
          <w:tab w:val="left" w:pos="-1080"/>
          <w:tab w:val="left" w:pos="-720"/>
        </w:tabs>
        <w:suppressAutoHyphens/>
        <w:jc w:val="both"/>
        <w:rPr>
          <w:szCs w:val="24"/>
        </w:rPr>
      </w:pPr>
      <w:r w:rsidRPr="00666B0A">
        <w:rPr>
          <w:szCs w:val="24"/>
        </w:rPr>
        <w:t>Commission Secretary Kim Diamond read the following resolution:</w:t>
      </w:r>
    </w:p>
    <w:p w14:paraId="77702183" w14:textId="77777777" w:rsidR="003E12B6" w:rsidRDefault="003E12B6" w:rsidP="003E3DBD">
      <w:pPr>
        <w:tabs>
          <w:tab w:val="left" w:pos="-1080"/>
          <w:tab w:val="left" w:pos="-720"/>
        </w:tabs>
        <w:suppressAutoHyphens/>
        <w:jc w:val="both"/>
        <w:rPr>
          <w:b/>
          <w:szCs w:val="24"/>
          <w:u w:val="single"/>
        </w:rPr>
      </w:pPr>
    </w:p>
    <w:p w14:paraId="62F2F774" w14:textId="77777777" w:rsidR="0060496E" w:rsidRPr="0060496E" w:rsidRDefault="0060496E" w:rsidP="0060496E">
      <w:pPr>
        <w:tabs>
          <w:tab w:val="center" w:pos="4680"/>
        </w:tabs>
        <w:spacing w:after="240"/>
        <w:ind w:left="720" w:right="720"/>
        <w:jc w:val="center"/>
        <w:rPr>
          <w:b/>
          <w:bCs/>
          <w:sz w:val="22"/>
          <w:szCs w:val="22"/>
        </w:rPr>
      </w:pPr>
      <w:bookmarkStart w:id="2" w:name="_Hlk118815826"/>
      <w:r w:rsidRPr="0060496E">
        <w:rPr>
          <w:b/>
          <w:bCs/>
          <w:sz w:val="22"/>
          <w:szCs w:val="22"/>
        </w:rPr>
        <w:t xml:space="preserve">RESOLUTION OF THE NORTH JERSEY DISTRICT WATER SUPPLY COMMISSION RATIFYING THE EXECUTION OF CONTRACTS #2093, #2094, #2095, AND #2096 WITH REVISED CONTRACT TERMS FOR THE FURNISHING AND DELIVERY OF VARIOUS CHEMICALS FOR CALENDAR YEARS 2023 &amp; 2024 </w:t>
      </w:r>
      <w:r w:rsidRPr="0060496E">
        <w:rPr>
          <w:rFonts w:eastAsiaTheme="minorHAnsi"/>
          <w:b/>
          <w:bCs/>
          <w:sz w:val="22"/>
          <w:szCs w:val="22"/>
        </w:rPr>
        <w:t>AND AUTHORIZING AN AMENDMENT TO RESOLUTION #2087</w:t>
      </w:r>
    </w:p>
    <w:bookmarkEnd w:id="2"/>
    <w:p w14:paraId="1E0C1388" w14:textId="77777777" w:rsidR="0060496E" w:rsidRDefault="0060496E" w:rsidP="0060496E">
      <w:pPr>
        <w:ind w:firstLine="720"/>
        <w:jc w:val="both"/>
        <w:rPr>
          <w:sz w:val="22"/>
          <w:szCs w:val="22"/>
        </w:rPr>
      </w:pPr>
      <w:r w:rsidRPr="0060496E">
        <w:rPr>
          <w:b/>
          <w:sz w:val="22"/>
          <w:szCs w:val="22"/>
        </w:rPr>
        <w:t>WHEREAS</w:t>
      </w:r>
      <w:r w:rsidRPr="0060496E">
        <w:rPr>
          <w:sz w:val="22"/>
          <w:szCs w:val="22"/>
        </w:rPr>
        <w:t>, the North Jersey District Water Supply Commission (“</w:t>
      </w:r>
      <w:r w:rsidRPr="0060496E">
        <w:rPr>
          <w:bCs/>
          <w:sz w:val="22"/>
          <w:szCs w:val="22"/>
        </w:rPr>
        <w:t>Commission</w:t>
      </w:r>
      <w:r w:rsidRPr="0060496E">
        <w:rPr>
          <w:sz w:val="22"/>
          <w:szCs w:val="22"/>
        </w:rPr>
        <w:t>”)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26FD1ECC" w14:textId="77777777" w:rsidR="0060496E" w:rsidRPr="0060496E" w:rsidRDefault="0060496E" w:rsidP="0060496E">
      <w:pPr>
        <w:ind w:firstLine="720"/>
        <w:jc w:val="both"/>
        <w:rPr>
          <w:sz w:val="22"/>
          <w:szCs w:val="22"/>
        </w:rPr>
      </w:pPr>
    </w:p>
    <w:p w14:paraId="5055FB95" w14:textId="77777777" w:rsidR="0060496E" w:rsidRDefault="0060496E" w:rsidP="0060496E">
      <w:pPr>
        <w:ind w:firstLine="720"/>
        <w:jc w:val="both"/>
        <w:rPr>
          <w:sz w:val="22"/>
          <w:szCs w:val="22"/>
        </w:rPr>
      </w:pPr>
      <w:r w:rsidRPr="0060496E">
        <w:rPr>
          <w:b/>
          <w:sz w:val="22"/>
          <w:szCs w:val="22"/>
        </w:rPr>
        <w:t>WHEREAS</w:t>
      </w:r>
      <w:r w:rsidRPr="0060496E">
        <w:rPr>
          <w:bCs/>
          <w:sz w:val="22"/>
          <w:szCs w:val="22"/>
        </w:rPr>
        <w:t xml:space="preserve">, </w:t>
      </w:r>
      <w:r w:rsidRPr="0060496E">
        <w:rPr>
          <w:sz w:val="22"/>
          <w:szCs w:val="22"/>
        </w:rPr>
        <w:t>the Commission is empowered by law to appoint and employ professionals, technical advisors and experts as the Commission may determine to be necessary for its efficient operation, including without limit vendors for the removal of hazardous trees to facilitate Commission operations; and</w:t>
      </w:r>
    </w:p>
    <w:p w14:paraId="57933C38" w14:textId="77777777" w:rsidR="0060496E" w:rsidRPr="0060496E" w:rsidRDefault="0060496E" w:rsidP="0060496E">
      <w:pPr>
        <w:ind w:firstLine="720"/>
        <w:jc w:val="both"/>
        <w:rPr>
          <w:b/>
          <w:sz w:val="22"/>
          <w:szCs w:val="22"/>
        </w:rPr>
      </w:pPr>
    </w:p>
    <w:p w14:paraId="0DA15F4B" w14:textId="77777777" w:rsidR="0060496E" w:rsidRDefault="0060496E" w:rsidP="0060496E">
      <w:pPr>
        <w:ind w:firstLine="720"/>
        <w:jc w:val="both"/>
        <w:rPr>
          <w:sz w:val="22"/>
          <w:szCs w:val="22"/>
        </w:rPr>
      </w:pPr>
      <w:r w:rsidRPr="0060496E">
        <w:rPr>
          <w:b/>
          <w:sz w:val="22"/>
          <w:szCs w:val="22"/>
        </w:rPr>
        <w:t>WHEREAS</w:t>
      </w:r>
      <w:r w:rsidRPr="0060496E">
        <w:rPr>
          <w:bCs/>
          <w:sz w:val="22"/>
          <w:szCs w:val="22"/>
        </w:rPr>
        <w:t xml:space="preserve">, </w:t>
      </w:r>
      <w:r w:rsidRPr="0060496E">
        <w:rPr>
          <w:sz w:val="22"/>
          <w:szCs w:val="22"/>
        </w:rPr>
        <w:t xml:space="preserve">the Commission has been empowered pursuant to its enabling legislation — specifically </w:t>
      </w:r>
      <w:r w:rsidRPr="0060496E">
        <w:rPr>
          <w:i/>
          <w:iCs/>
          <w:sz w:val="22"/>
          <w:szCs w:val="22"/>
        </w:rPr>
        <w:t>N.J.S.A.</w:t>
      </w:r>
      <w:r w:rsidRPr="0060496E">
        <w:rPr>
          <w:sz w:val="22"/>
          <w:szCs w:val="22"/>
        </w:rPr>
        <w:t xml:space="preserve"> 58:5-20 — to solicit proposals in writing and award contracts after public advertisement; and</w:t>
      </w:r>
    </w:p>
    <w:p w14:paraId="467A0E74" w14:textId="77777777" w:rsidR="0060496E" w:rsidRPr="0060496E" w:rsidRDefault="0060496E" w:rsidP="0060496E">
      <w:pPr>
        <w:ind w:firstLine="720"/>
        <w:jc w:val="both"/>
        <w:rPr>
          <w:sz w:val="22"/>
          <w:szCs w:val="22"/>
        </w:rPr>
      </w:pPr>
    </w:p>
    <w:p w14:paraId="02D183C3" w14:textId="77777777" w:rsidR="0060496E" w:rsidRDefault="0060496E" w:rsidP="0060496E">
      <w:pPr>
        <w:ind w:firstLine="720"/>
        <w:jc w:val="both"/>
        <w:rPr>
          <w:sz w:val="22"/>
          <w:szCs w:val="22"/>
        </w:rPr>
      </w:pPr>
      <w:r w:rsidRPr="0060496E">
        <w:rPr>
          <w:b/>
          <w:sz w:val="22"/>
          <w:szCs w:val="22"/>
        </w:rPr>
        <w:t>WHEREAS</w:t>
      </w:r>
      <w:r w:rsidRPr="0060496E">
        <w:rPr>
          <w:sz w:val="22"/>
          <w:szCs w:val="22"/>
        </w:rPr>
        <w:t>, the Commission has a need for Sodium Hypochlorite, Powder Activated Carbon, Liquid Non-Zinc Ortho Phosphate and Hydrated Lime (the “Various Chemicals”) to be used at the Water Filtration Plant in the treatment and provision of potable water; and</w:t>
      </w:r>
    </w:p>
    <w:p w14:paraId="53895760" w14:textId="77777777" w:rsidR="0060496E" w:rsidRPr="0060496E" w:rsidRDefault="0060496E" w:rsidP="0060496E">
      <w:pPr>
        <w:ind w:firstLine="720"/>
        <w:jc w:val="both"/>
        <w:rPr>
          <w:sz w:val="22"/>
          <w:szCs w:val="22"/>
        </w:rPr>
      </w:pPr>
    </w:p>
    <w:p w14:paraId="3AB87634" w14:textId="77777777" w:rsidR="0060496E" w:rsidRDefault="0060496E" w:rsidP="0060496E">
      <w:pPr>
        <w:ind w:firstLine="720"/>
        <w:jc w:val="both"/>
        <w:rPr>
          <w:sz w:val="22"/>
          <w:szCs w:val="22"/>
        </w:rPr>
      </w:pPr>
      <w:r w:rsidRPr="0060496E">
        <w:rPr>
          <w:b/>
          <w:sz w:val="22"/>
          <w:szCs w:val="22"/>
        </w:rPr>
        <w:t>WHEREAS</w:t>
      </w:r>
      <w:r w:rsidRPr="0060496E">
        <w:rPr>
          <w:sz w:val="22"/>
          <w:szCs w:val="22"/>
        </w:rPr>
        <w:t xml:space="preserve">, in accordance with </w:t>
      </w:r>
      <w:r w:rsidRPr="0060496E">
        <w:rPr>
          <w:sz w:val="22"/>
          <w:szCs w:val="22"/>
          <w:u w:val="single"/>
        </w:rPr>
        <w:t>N.J.S.A.</w:t>
      </w:r>
      <w:r w:rsidRPr="0060496E">
        <w:rPr>
          <w:sz w:val="22"/>
          <w:szCs w:val="22"/>
        </w:rPr>
        <w:t xml:space="preserve"> 58:5-20, the Commission publicly advertised for bids (the “Bids”) for the furnishing and delivery of the Various Chemicals (the “</w:t>
      </w:r>
      <w:r w:rsidRPr="0060496E">
        <w:rPr>
          <w:bCs/>
          <w:sz w:val="22"/>
          <w:szCs w:val="22"/>
        </w:rPr>
        <w:t>Services</w:t>
      </w:r>
      <w:r w:rsidRPr="0060496E">
        <w:rPr>
          <w:sz w:val="22"/>
          <w:szCs w:val="22"/>
        </w:rPr>
        <w:t>”) for the 2023 and 2024 calendar years; and</w:t>
      </w:r>
    </w:p>
    <w:p w14:paraId="56E9D28B" w14:textId="77777777" w:rsidR="0060496E" w:rsidRPr="0060496E" w:rsidRDefault="0060496E" w:rsidP="0060496E">
      <w:pPr>
        <w:ind w:firstLine="720"/>
        <w:jc w:val="both"/>
        <w:rPr>
          <w:sz w:val="22"/>
          <w:szCs w:val="22"/>
        </w:rPr>
      </w:pPr>
    </w:p>
    <w:p w14:paraId="519B82BB" w14:textId="77777777" w:rsidR="0060496E" w:rsidRPr="0060496E" w:rsidRDefault="0060496E" w:rsidP="0060496E">
      <w:pPr>
        <w:ind w:firstLine="720"/>
        <w:jc w:val="both"/>
        <w:rPr>
          <w:sz w:val="22"/>
          <w:szCs w:val="22"/>
        </w:rPr>
      </w:pPr>
      <w:r w:rsidRPr="0060496E">
        <w:rPr>
          <w:b/>
          <w:sz w:val="22"/>
          <w:szCs w:val="22"/>
        </w:rPr>
        <w:t>WHEREAS</w:t>
      </w:r>
      <w:r w:rsidRPr="0060496E">
        <w:rPr>
          <w:sz w:val="22"/>
          <w:szCs w:val="22"/>
        </w:rPr>
        <w:t>, in response to the Commission’s advertisement for public bids, bids for the Various Chemicals in accordance with requirements and specifications set forth therein and subsequently received bids from interested firms (each, a “</w:t>
      </w:r>
      <w:r w:rsidRPr="0060496E">
        <w:rPr>
          <w:bCs/>
          <w:sz w:val="22"/>
          <w:szCs w:val="22"/>
        </w:rPr>
        <w:t>Respondent</w:t>
      </w:r>
      <w:r w:rsidRPr="0060496E">
        <w:rPr>
          <w:sz w:val="22"/>
          <w:szCs w:val="22"/>
        </w:rPr>
        <w:t>”) on October 6, 2022, revealed as follows:</w:t>
      </w:r>
    </w:p>
    <w:p w14:paraId="55F3289B" w14:textId="77777777" w:rsidR="0060496E" w:rsidRPr="0060496E" w:rsidRDefault="0060496E" w:rsidP="0060496E">
      <w:pPr>
        <w:pStyle w:val="ListParagraph"/>
        <w:widowControl/>
        <w:numPr>
          <w:ilvl w:val="0"/>
          <w:numId w:val="22"/>
        </w:numPr>
        <w:autoSpaceDE/>
        <w:autoSpaceDN/>
        <w:adjustRightInd/>
        <w:spacing w:after="200" w:line="276" w:lineRule="auto"/>
        <w:jc w:val="both"/>
        <w:rPr>
          <w:sz w:val="22"/>
          <w:szCs w:val="22"/>
        </w:rPr>
      </w:pPr>
      <w:r w:rsidRPr="0060496E">
        <w:rPr>
          <w:sz w:val="22"/>
          <w:szCs w:val="22"/>
        </w:rPr>
        <w:t xml:space="preserve">Contract #2093 – Sodium Hypochlorite (“Contract #2093”) </w:t>
      </w:r>
    </w:p>
    <w:p w14:paraId="6C69B8FE" w14:textId="77777777" w:rsidR="0060496E" w:rsidRPr="0060496E" w:rsidRDefault="0060496E" w:rsidP="0060496E">
      <w:pPr>
        <w:spacing w:before="240"/>
        <w:ind w:left="720" w:firstLine="360"/>
        <w:jc w:val="both"/>
        <w:rPr>
          <w:sz w:val="22"/>
          <w:szCs w:val="22"/>
        </w:rPr>
      </w:pPr>
      <w:r w:rsidRPr="0060496E">
        <w:rPr>
          <w:sz w:val="22"/>
          <w:szCs w:val="22"/>
        </w:rPr>
        <w:t>JCI Jones Chemicals Inc. $1.9919/gallon</w:t>
      </w:r>
    </w:p>
    <w:p w14:paraId="2EEADDB0" w14:textId="77777777" w:rsidR="0060496E" w:rsidRPr="0060496E" w:rsidRDefault="0060496E" w:rsidP="0060496E">
      <w:pPr>
        <w:spacing w:before="240"/>
        <w:ind w:left="720" w:firstLine="360"/>
        <w:jc w:val="both"/>
        <w:rPr>
          <w:sz w:val="22"/>
          <w:szCs w:val="22"/>
        </w:rPr>
      </w:pPr>
      <w:r w:rsidRPr="0060496E">
        <w:rPr>
          <w:sz w:val="22"/>
          <w:szCs w:val="22"/>
        </w:rPr>
        <w:t>Kuehne Chemical Co. $2.95/gallon</w:t>
      </w:r>
    </w:p>
    <w:p w14:paraId="034774B2" w14:textId="77777777" w:rsidR="0060496E" w:rsidRPr="0060496E" w:rsidRDefault="0060496E" w:rsidP="0060496E">
      <w:pPr>
        <w:pStyle w:val="ListParagraph"/>
        <w:ind w:left="1080"/>
        <w:jc w:val="both"/>
        <w:rPr>
          <w:sz w:val="22"/>
          <w:szCs w:val="22"/>
        </w:rPr>
      </w:pPr>
    </w:p>
    <w:p w14:paraId="67547647" w14:textId="77777777" w:rsidR="0060496E" w:rsidRPr="0060496E" w:rsidRDefault="0060496E" w:rsidP="0060496E">
      <w:pPr>
        <w:pStyle w:val="ListParagraph"/>
        <w:widowControl/>
        <w:numPr>
          <w:ilvl w:val="0"/>
          <w:numId w:val="22"/>
        </w:numPr>
        <w:autoSpaceDE/>
        <w:autoSpaceDN/>
        <w:adjustRightInd/>
        <w:spacing w:after="200" w:line="276" w:lineRule="auto"/>
        <w:jc w:val="both"/>
        <w:rPr>
          <w:sz w:val="22"/>
          <w:szCs w:val="22"/>
        </w:rPr>
      </w:pPr>
      <w:r w:rsidRPr="0060496E">
        <w:rPr>
          <w:sz w:val="22"/>
          <w:szCs w:val="22"/>
        </w:rPr>
        <w:t>Contract #2094 – Powder Activated Carbon (“Contract #2094”)</w:t>
      </w:r>
    </w:p>
    <w:p w14:paraId="2E4A62AE" w14:textId="77777777" w:rsidR="0060496E" w:rsidRPr="0060496E" w:rsidRDefault="0060496E" w:rsidP="0060496E">
      <w:pPr>
        <w:ind w:left="360" w:firstLine="720"/>
        <w:jc w:val="both"/>
        <w:rPr>
          <w:sz w:val="22"/>
          <w:szCs w:val="22"/>
        </w:rPr>
      </w:pPr>
      <w:r w:rsidRPr="0060496E">
        <w:rPr>
          <w:sz w:val="22"/>
          <w:szCs w:val="22"/>
        </w:rPr>
        <w:t>Calgon Carbon Corporation $3,300.00/ton</w:t>
      </w:r>
    </w:p>
    <w:p w14:paraId="76B8725E" w14:textId="77777777" w:rsidR="0060496E" w:rsidRPr="0060496E" w:rsidRDefault="0060496E" w:rsidP="0060496E">
      <w:pPr>
        <w:pStyle w:val="ListParagraph"/>
        <w:widowControl/>
        <w:numPr>
          <w:ilvl w:val="0"/>
          <w:numId w:val="22"/>
        </w:numPr>
        <w:autoSpaceDE/>
        <w:autoSpaceDN/>
        <w:adjustRightInd/>
        <w:spacing w:after="200" w:line="276" w:lineRule="auto"/>
        <w:jc w:val="both"/>
        <w:rPr>
          <w:sz w:val="22"/>
          <w:szCs w:val="22"/>
        </w:rPr>
      </w:pPr>
      <w:r w:rsidRPr="0060496E">
        <w:rPr>
          <w:sz w:val="22"/>
          <w:szCs w:val="22"/>
        </w:rPr>
        <w:t>Contract #2095 – Liquid Non-Zinc Ortho Phosphate (“Contract</w:t>
      </w:r>
      <w:r w:rsidRPr="0060496E">
        <w:rPr>
          <w:b/>
          <w:sz w:val="22"/>
          <w:szCs w:val="22"/>
        </w:rPr>
        <w:t xml:space="preserve"> </w:t>
      </w:r>
      <w:r w:rsidRPr="0060496E">
        <w:rPr>
          <w:sz w:val="22"/>
          <w:szCs w:val="22"/>
        </w:rPr>
        <w:t>#2095”)</w:t>
      </w:r>
    </w:p>
    <w:p w14:paraId="1D087317" w14:textId="77777777" w:rsidR="0060496E" w:rsidRPr="0060496E" w:rsidRDefault="0060496E" w:rsidP="0060496E">
      <w:pPr>
        <w:ind w:left="1080"/>
        <w:jc w:val="both"/>
        <w:rPr>
          <w:sz w:val="22"/>
          <w:szCs w:val="22"/>
        </w:rPr>
      </w:pPr>
      <w:r w:rsidRPr="0060496E">
        <w:rPr>
          <w:sz w:val="22"/>
          <w:szCs w:val="22"/>
        </w:rPr>
        <w:t>Shannon Chemical Corp. $3,133.24/ton</w:t>
      </w:r>
    </w:p>
    <w:p w14:paraId="68340568" w14:textId="77777777" w:rsidR="0060496E" w:rsidRPr="0060496E" w:rsidRDefault="0060496E" w:rsidP="0060496E">
      <w:pPr>
        <w:ind w:left="1080"/>
        <w:jc w:val="both"/>
        <w:rPr>
          <w:sz w:val="22"/>
          <w:szCs w:val="22"/>
        </w:rPr>
      </w:pPr>
      <w:r w:rsidRPr="0060496E">
        <w:rPr>
          <w:sz w:val="22"/>
          <w:szCs w:val="22"/>
        </w:rPr>
        <w:t>Carus LLC $5,700.00/ton</w:t>
      </w:r>
    </w:p>
    <w:p w14:paraId="2EC04EA2" w14:textId="77777777" w:rsidR="0060496E" w:rsidRPr="0060496E" w:rsidRDefault="0060496E" w:rsidP="0060496E">
      <w:pPr>
        <w:pStyle w:val="ListParagraph"/>
        <w:widowControl/>
        <w:numPr>
          <w:ilvl w:val="0"/>
          <w:numId w:val="34"/>
        </w:numPr>
        <w:autoSpaceDE/>
        <w:autoSpaceDN/>
        <w:adjustRightInd/>
        <w:spacing w:after="200" w:line="276" w:lineRule="auto"/>
        <w:jc w:val="both"/>
        <w:rPr>
          <w:sz w:val="22"/>
          <w:szCs w:val="22"/>
        </w:rPr>
      </w:pPr>
      <w:r w:rsidRPr="0060496E">
        <w:rPr>
          <w:sz w:val="22"/>
          <w:szCs w:val="22"/>
        </w:rPr>
        <w:t>Contract #2096 – Hydrated Lime (“Contract #2096”)</w:t>
      </w:r>
    </w:p>
    <w:p w14:paraId="22956D40" w14:textId="77777777" w:rsidR="0060496E" w:rsidRDefault="0060496E" w:rsidP="0060496E">
      <w:pPr>
        <w:ind w:left="360" w:firstLine="720"/>
        <w:jc w:val="both"/>
        <w:rPr>
          <w:sz w:val="22"/>
          <w:szCs w:val="22"/>
        </w:rPr>
      </w:pPr>
      <w:r w:rsidRPr="0060496E">
        <w:rPr>
          <w:sz w:val="22"/>
          <w:szCs w:val="22"/>
        </w:rPr>
        <w:t>Greer Lime Company $315.28/ton</w:t>
      </w:r>
    </w:p>
    <w:p w14:paraId="633F0213" w14:textId="77777777" w:rsidR="0060496E" w:rsidRPr="0060496E" w:rsidRDefault="0060496E" w:rsidP="0060496E">
      <w:pPr>
        <w:ind w:left="360" w:firstLine="720"/>
        <w:jc w:val="both"/>
        <w:rPr>
          <w:sz w:val="22"/>
          <w:szCs w:val="22"/>
        </w:rPr>
      </w:pPr>
    </w:p>
    <w:p w14:paraId="598D0644" w14:textId="77777777" w:rsidR="0060496E" w:rsidRDefault="0060496E" w:rsidP="0060496E">
      <w:pPr>
        <w:ind w:firstLine="720"/>
        <w:jc w:val="both"/>
        <w:rPr>
          <w:sz w:val="22"/>
          <w:szCs w:val="22"/>
        </w:rPr>
      </w:pPr>
      <w:r w:rsidRPr="0060496E">
        <w:rPr>
          <w:b/>
          <w:bCs/>
          <w:sz w:val="22"/>
          <w:szCs w:val="22"/>
        </w:rPr>
        <w:t>WHEREAS</w:t>
      </w:r>
      <w:r w:rsidRPr="0060496E">
        <w:rPr>
          <w:sz w:val="22"/>
          <w:szCs w:val="22"/>
        </w:rPr>
        <w:t>, on October 26, 2022, the Commission adopted Resolution No. 2087 authorizing the award and execution of Contract #2093, Contract #2094, Contract #2095, and Contract #2096 for the Services (each, a “</w:t>
      </w:r>
      <w:r w:rsidRPr="0060496E">
        <w:rPr>
          <w:bCs/>
          <w:sz w:val="22"/>
          <w:szCs w:val="22"/>
        </w:rPr>
        <w:t>Contract</w:t>
      </w:r>
      <w:r w:rsidRPr="0060496E">
        <w:rPr>
          <w:sz w:val="22"/>
          <w:szCs w:val="22"/>
        </w:rPr>
        <w:t>”, and collectively, the “</w:t>
      </w:r>
      <w:r w:rsidRPr="0060496E">
        <w:rPr>
          <w:bCs/>
          <w:sz w:val="22"/>
          <w:szCs w:val="22"/>
        </w:rPr>
        <w:t>Original</w:t>
      </w:r>
      <w:r w:rsidRPr="0060496E">
        <w:rPr>
          <w:sz w:val="22"/>
          <w:szCs w:val="22"/>
        </w:rPr>
        <w:t xml:space="preserve"> </w:t>
      </w:r>
      <w:r w:rsidRPr="0060496E">
        <w:rPr>
          <w:bCs/>
          <w:sz w:val="22"/>
          <w:szCs w:val="22"/>
        </w:rPr>
        <w:t>Contracts</w:t>
      </w:r>
      <w:r w:rsidRPr="0060496E">
        <w:rPr>
          <w:sz w:val="22"/>
          <w:szCs w:val="22"/>
        </w:rPr>
        <w:t>”); and</w:t>
      </w:r>
    </w:p>
    <w:p w14:paraId="033F7C1B" w14:textId="77777777" w:rsidR="0060496E" w:rsidRPr="0060496E" w:rsidRDefault="0060496E" w:rsidP="0060496E">
      <w:pPr>
        <w:ind w:firstLine="720"/>
        <w:jc w:val="both"/>
        <w:rPr>
          <w:sz w:val="22"/>
          <w:szCs w:val="22"/>
        </w:rPr>
      </w:pPr>
    </w:p>
    <w:p w14:paraId="12364CA0" w14:textId="77777777" w:rsidR="0060496E" w:rsidRDefault="0060496E" w:rsidP="0060496E">
      <w:pPr>
        <w:ind w:firstLine="720"/>
        <w:jc w:val="both"/>
        <w:rPr>
          <w:bCs/>
          <w:sz w:val="22"/>
          <w:szCs w:val="22"/>
        </w:rPr>
      </w:pPr>
      <w:r w:rsidRPr="0060496E">
        <w:rPr>
          <w:b/>
          <w:sz w:val="22"/>
          <w:szCs w:val="22"/>
        </w:rPr>
        <w:lastRenderedPageBreak/>
        <w:t xml:space="preserve">WHEREAS, </w:t>
      </w:r>
      <w:r w:rsidRPr="0060496E">
        <w:rPr>
          <w:bCs/>
          <w:sz w:val="22"/>
          <w:szCs w:val="22"/>
        </w:rPr>
        <w:t xml:space="preserve">the Original Contracts were executed by the parties thereto; and </w:t>
      </w:r>
    </w:p>
    <w:p w14:paraId="3588CC2F" w14:textId="77777777" w:rsidR="0060496E" w:rsidRPr="0060496E" w:rsidRDefault="0060496E" w:rsidP="0060496E">
      <w:pPr>
        <w:ind w:firstLine="720"/>
        <w:jc w:val="both"/>
        <w:rPr>
          <w:bCs/>
          <w:sz w:val="22"/>
          <w:szCs w:val="22"/>
        </w:rPr>
      </w:pPr>
    </w:p>
    <w:p w14:paraId="48265B82" w14:textId="77777777" w:rsidR="0060496E" w:rsidRDefault="0060496E" w:rsidP="0060496E">
      <w:pPr>
        <w:ind w:firstLine="720"/>
        <w:jc w:val="both"/>
        <w:rPr>
          <w:bCs/>
          <w:sz w:val="22"/>
          <w:szCs w:val="22"/>
        </w:rPr>
      </w:pPr>
      <w:r w:rsidRPr="0060496E">
        <w:rPr>
          <w:b/>
          <w:sz w:val="22"/>
          <w:szCs w:val="22"/>
        </w:rPr>
        <w:t>WHEREAS</w:t>
      </w:r>
      <w:r w:rsidRPr="0060496E">
        <w:rPr>
          <w:bCs/>
          <w:sz w:val="22"/>
          <w:szCs w:val="22"/>
        </w:rPr>
        <w:t>, as awarded, the Services provided under the Original Contracts were to commence as of January 1, 2023 (the “</w:t>
      </w:r>
      <w:r w:rsidRPr="0060496E">
        <w:rPr>
          <w:sz w:val="22"/>
          <w:szCs w:val="22"/>
        </w:rPr>
        <w:t>Initial Effective Date</w:t>
      </w:r>
      <w:r w:rsidRPr="0060496E">
        <w:rPr>
          <w:bCs/>
          <w:sz w:val="22"/>
          <w:szCs w:val="22"/>
        </w:rPr>
        <w:t>”); and</w:t>
      </w:r>
    </w:p>
    <w:p w14:paraId="5C0DFFA4" w14:textId="77777777" w:rsidR="0060496E" w:rsidRPr="0060496E" w:rsidRDefault="0060496E" w:rsidP="0060496E">
      <w:pPr>
        <w:ind w:firstLine="720"/>
        <w:jc w:val="both"/>
        <w:rPr>
          <w:bCs/>
          <w:sz w:val="22"/>
          <w:szCs w:val="22"/>
        </w:rPr>
      </w:pPr>
    </w:p>
    <w:p w14:paraId="02916BB6" w14:textId="77777777" w:rsidR="0060496E" w:rsidRDefault="0060496E" w:rsidP="0060496E">
      <w:pPr>
        <w:ind w:firstLine="720"/>
        <w:jc w:val="both"/>
        <w:rPr>
          <w:bCs/>
          <w:sz w:val="22"/>
          <w:szCs w:val="22"/>
        </w:rPr>
      </w:pPr>
      <w:r w:rsidRPr="0060496E">
        <w:rPr>
          <w:b/>
          <w:sz w:val="22"/>
          <w:szCs w:val="22"/>
        </w:rPr>
        <w:t>WHEREAS</w:t>
      </w:r>
      <w:r w:rsidRPr="0060496E">
        <w:rPr>
          <w:bCs/>
          <w:sz w:val="22"/>
          <w:szCs w:val="22"/>
        </w:rPr>
        <w:t>, the Initial Effective Date provided for under the Original Contracts would leave the Commission with a gap in coverage with respect to the Services from November 25, 2022, through December 31, 2022; and</w:t>
      </w:r>
    </w:p>
    <w:p w14:paraId="20151BE2" w14:textId="77777777" w:rsidR="0060496E" w:rsidRPr="0060496E" w:rsidRDefault="0060496E" w:rsidP="0060496E">
      <w:pPr>
        <w:ind w:firstLine="720"/>
        <w:jc w:val="both"/>
        <w:rPr>
          <w:bCs/>
          <w:sz w:val="22"/>
          <w:szCs w:val="22"/>
        </w:rPr>
      </w:pPr>
    </w:p>
    <w:p w14:paraId="1FDDE4A9" w14:textId="77777777" w:rsidR="0060496E" w:rsidRDefault="0060496E" w:rsidP="0060496E">
      <w:pPr>
        <w:ind w:firstLine="720"/>
        <w:jc w:val="both"/>
        <w:rPr>
          <w:bCs/>
          <w:sz w:val="22"/>
          <w:szCs w:val="22"/>
        </w:rPr>
      </w:pPr>
      <w:r w:rsidRPr="0060496E">
        <w:rPr>
          <w:b/>
          <w:sz w:val="22"/>
          <w:szCs w:val="22"/>
        </w:rPr>
        <w:t>WHEREAS</w:t>
      </w:r>
      <w:r w:rsidRPr="0060496E">
        <w:rPr>
          <w:bCs/>
          <w:sz w:val="22"/>
          <w:szCs w:val="22"/>
        </w:rPr>
        <w:t>, the Commission revised each of the Original Contracts to provide for an effective date of November 25, 2022 (the “</w:t>
      </w:r>
      <w:r w:rsidRPr="0060496E">
        <w:rPr>
          <w:sz w:val="22"/>
          <w:szCs w:val="22"/>
        </w:rPr>
        <w:t>Contracts”</w:t>
      </w:r>
      <w:r w:rsidRPr="0060496E">
        <w:rPr>
          <w:bCs/>
          <w:sz w:val="22"/>
          <w:szCs w:val="22"/>
        </w:rPr>
        <w:t>) so that the Commission does not experience a lapse in coverage with respect to the Services, and the Contracts have been executed by the parties thereto; and</w:t>
      </w:r>
    </w:p>
    <w:p w14:paraId="64DB76C1" w14:textId="77777777" w:rsidR="0060496E" w:rsidRPr="0060496E" w:rsidRDefault="0060496E" w:rsidP="0060496E">
      <w:pPr>
        <w:ind w:firstLine="720"/>
        <w:jc w:val="both"/>
        <w:rPr>
          <w:bCs/>
          <w:sz w:val="22"/>
          <w:szCs w:val="22"/>
        </w:rPr>
      </w:pPr>
    </w:p>
    <w:p w14:paraId="5267B928" w14:textId="77777777" w:rsidR="0060496E" w:rsidRDefault="0060496E" w:rsidP="0060496E">
      <w:pPr>
        <w:ind w:firstLine="720"/>
        <w:jc w:val="both"/>
        <w:rPr>
          <w:bCs/>
          <w:sz w:val="22"/>
          <w:szCs w:val="22"/>
        </w:rPr>
      </w:pPr>
      <w:r w:rsidRPr="0060496E">
        <w:rPr>
          <w:b/>
          <w:sz w:val="22"/>
          <w:szCs w:val="22"/>
        </w:rPr>
        <w:t>WHEREAS</w:t>
      </w:r>
      <w:r w:rsidRPr="0060496E">
        <w:rPr>
          <w:bCs/>
          <w:sz w:val="22"/>
          <w:szCs w:val="22"/>
        </w:rPr>
        <w:t>,</w:t>
      </w:r>
      <w:r w:rsidRPr="0060496E">
        <w:rPr>
          <w:bCs/>
          <w:sz w:val="22"/>
          <w:szCs w:val="22"/>
          <w:lang w:eastAsia="zh-CN"/>
        </w:rPr>
        <w:t xml:space="preserve"> in addition to addressing the issue of ratification of the Contracts as aforesaid, the</w:t>
      </w:r>
      <w:r w:rsidRPr="0060496E">
        <w:rPr>
          <w:bCs/>
          <w:sz w:val="22"/>
          <w:szCs w:val="22"/>
        </w:rPr>
        <w:t xml:space="preserve"> Commission desires to amend Resolution #2087, awarding Contract #2093 to </w:t>
      </w:r>
      <w:r w:rsidRPr="0060496E">
        <w:rPr>
          <w:sz w:val="22"/>
          <w:szCs w:val="22"/>
        </w:rPr>
        <w:t>JCI Jones Chemicals Inc. (“</w:t>
      </w:r>
      <w:r w:rsidRPr="0060496E">
        <w:rPr>
          <w:bCs/>
          <w:sz w:val="22"/>
          <w:szCs w:val="22"/>
        </w:rPr>
        <w:t>JCI</w:t>
      </w:r>
      <w:r w:rsidRPr="0060496E">
        <w:rPr>
          <w:sz w:val="22"/>
          <w:szCs w:val="22"/>
        </w:rPr>
        <w:t>”)</w:t>
      </w:r>
      <w:r w:rsidRPr="0060496E">
        <w:rPr>
          <w:bCs/>
          <w:sz w:val="22"/>
          <w:szCs w:val="22"/>
        </w:rPr>
        <w:t xml:space="preserve"> at a contract price of 1.99919/ gallon to award Contract #2093 to JCI at a contract price of $1.9919/gallon in accordance with the bid submitted by JCI; and</w:t>
      </w:r>
    </w:p>
    <w:p w14:paraId="1E99DC13" w14:textId="703714B6" w:rsidR="0060496E" w:rsidRPr="0060496E" w:rsidRDefault="0060496E" w:rsidP="0060496E">
      <w:pPr>
        <w:ind w:firstLine="720"/>
        <w:jc w:val="both"/>
        <w:rPr>
          <w:bCs/>
          <w:sz w:val="22"/>
          <w:szCs w:val="22"/>
        </w:rPr>
      </w:pPr>
      <w:r w:rsidRPr="0060496E">
        <w:rPr>
          <w:bCs/>
          <w:sz w:val="22"/>
          <w:szCs w:val="22"/>
        </w:rPr>
        <w:t xml:space="preserve"> </w:t>
      </w:r>
    </w:p>
    <w:p w14:paraId="0F9C839F" w14:textId="3099E46B" w:rsidR="0060496E" w:rsidRDefault="0060496E" w:rsidP="0060496E">
      <w:pPr>
        <w:ind w:firstLine="720"/>
        <w:jc w:val="both"/>
        <w:rPr>
          <w:bCs/>
          <w:sz w:val="22"/>
          <w:szCs w:val="22"/>
        </w:rPr>
      </w:pPr>
      <w:r w:rsidRPr="0060496E">
        <w:rPr>
          <w:b/>
          <w:sz w:val="22"/>
          <w:szCs w:val="22"/>
        </w:rPr>
        <w:t>WHEREAS,</w:t>
      </w:r>
      <w:r w:rsidRPr="0060496E">
        <w:rPr>
          <w:bCs/>
          <w:sz w:val="22"/>
          <w:szCs w:val="22"/>
        </w:rPr>
        <w:t xml:space="preserve"> the Board of Commissioners desires to ratify the execution of the Contracts and desires to amend Resolution #2087, awarding Contract #2093 to JCI for the contract price of $1.9919/gallon.</w:t>
      </w:r>
    </w:p>
    <w:p w14:paraId="0C227A83" w14:textId="77777777" w:rsidR="0060496E" w:rsidRPr="0060496E" w:rsidRDefault="0060496E" w:rsidP="0060496E">
      <w:pPr>
        <w:ind w:firstLine="720"/>
        <w:jc w:val="both"/>
        <w:rPr>
          <w:bCs/>
          <w:sz w:val="22"/>
          <w:szCs w:val="22"/>
        </w:rPr>
      </w:pPr>
    </w:p>
    <w:p w14:paraId="02721F84" w14:textId="77777777" w:rsidR="0060496E" w:rsidRDefault="0060496E" w:rsidP="0060496E">
      <w:pPr>
        <w:ind w:firstLine="720"/>
        <w:jc w:val="both"/>
        <w:rPr>
          <w:sz w:val="22"/>
          <w:szCs w:val="22"/>
        </w:rPr>
      </w:pPr>
      <w:r w:rsidRPr="0060496E">
        <w:rPr>
          <w:b/>
          <w:sz w:val="22"/>
          <w:szCs w:val="22"/>
        </w:rPr>
        <w:t>NOW, THEREFORE, BE IT RESOLVED</w:t>
      </w:r>
      <w:r w:rsidRPr="0060496E">
        <w:rPr>
          <w:sz w:val="22"/>
          <w:szCs w:val="22"/>
        </w:rPr>
        <w:t xml:space="preserve"> by the Board of Commissioners of the North Jersey District Water Supply Commission, that they hereby ratify the execution of the Contracts and amend Resolution #2087, </w:t>
      </w:r>
      <w:r w:rsidRPr="0060496E">
        <w:rPr>
          <w:bCs/>
          <w:sz w:val="22"/>
          <w:szCs w:val="22"/>
        </w:rPr>
        <w:t>awarding Contract #2093 to JCI for the contract price of $1.9919/gallon</w:t>
      </w:r>
      <w:r w:rsidRPr="0060496E">
        <w:rPr>
          <w:sz w:val="22"/>
          <w:szCs w:val="22"/>
        </w:rPr>
        <w:t xml:space="preserve"> in accordance with the Commission’s enabling legislation and applicable State law; and</w:t>
      </w:r>
    </w:p>
    <w:p w14:paraId="21C2B8C0" w14:textId="77777777" w:rsidR="0060496E" w:rsidRPr="0060496E" w:rsidRDefault="0060496E" w:rsidP="0060496E">
      <w:pPr>
        <w:ind w:firstLine="720"/>
        <w:jc w:val="both"/>
        <w:rPr>
          <w:sz w:val="22"/>
          <w:szCs w:val="22"/>
        </w:rPr>
      </w:pPr>
    </w:p>
    <w:p w14:paraId="6F2FB9A2" w14:textId="77777777" w:rsidR="0060496E" w:rsidRDefault="0060496E" w:rsidP="0060496E">
      <w:pPr>
        <w:ind w:firstLine="720"/>
        <w:jc w:val="both"/>
        <w:rPr>
          <w:sz w:val="22"/>
          <w:szCs w:val="22"/>
        </w:rPr>
      </w:pPr>
      <w:r w:rsidRPr="0060496E">
        <w:rPr>
          <w:b/>
          <w:sz w:val="22"/>
          <w:szCs w:val="22"/>
        </w:rPr>
        <w:t>BE IT FURTHER RESOLVED</w:t>
      </w:r>
      <w:r w:rsidRPr="0060496E">
        <w:rPr>
          <w:sz w:val="22"/>
          <w:szCs w:val="22"/>
        </w:rPr>
        <w:t xml:space="preserve"> that the Executive Director, Chairman, and/or Vice Chairman are hereby authorized to take all actions and to execute any and all documents necessary to effectuate this Resolution, in consultation with General Counsel; and</w:t>
      </w:r>
    </w:p>
    <w:p w14:paraId="46366A54" w14:textId="77777777" w:rsidR="0060496E" w:rsidRPr="0060496E" w:rsidRDefault="0060496E" w:rsidP="0060496E">
      <w:pPr>
        <w:ind w:firstLine="720"/>
        <w:jc w:val="both"/>
        <w:rPr>
          <w:sz w:val="22"/>
          <w:szCs w:val="22"/>
        </w:rPr>
      </w:pPr>
    </w:p>
    <w:p w14:paraId="14F15BEA" w14:textId="77777777" w:rsidR="0060496E" w:rsidRDefault="0060496E" w:rsidP="0060496E">
      <w:pPr>
        <w:ind w:firstLine="720"/>
        <w:jc w:val="both"/>
        <w:rPr>
          <w:sz w:val="22"/>
          <w:szCs w:val="22"/>
        </w:rPr>
      </w:pPr>
      <w:r w:rsidRPr="0060496E">
        <w:rPr>
          <w:b/>
          <w:sz w:val="22"/>
          <w:szCs w:val="22"/>
        </w:rPr>
        <w:t>BE IT FURTHER RESOLVED</w:t>
      </w:r>
      <w:r w:rsidRPr="0060496E">
        <w:rPr>
          <w:sz w:val="22"/>
          <w:szCs w:val="22"/>
        </w:rPr>
        <w:t xml:space="preserve"> that a copy of this Resolution shall be maintained in the Office of the Executive Director and made available for public inspection; and</w:t>
      </w:r>
    </w:p>
    <w:p w14:paraId="0427E042" w14:textId="77777777" w:rsidR="00A72EBB" w:rsidRPr="0060496E" w:rsidRDefault="00A72EBB" w:rsidP="0060496E">
      <w:pPr>
        <w:ind w:firstLine="720"/>
        <w:jc w:val="both"/>
        <w:rPr>
          <w:sz w:val="22"/>
          <w:szCs w:val="22"/>
        </w:rPr>
      </w:pPr>
    </w:p>
    <w:p w14:paraId="0A5FE552" w14:textId="77777777" w:rsidR="0060496E" w:rsidRPr="0060496E" w:rsidRDefault="0060496E" w:rsidP="0060496E">
      <w:pPr>
        <w:ind w:firstLine="720"/>
        <w:jc w:val="both"/>
        <w:rPr>
          <w:sz w:val="22"/>
          <w:szCs w:val="22"/>
        </w:rPr>
      </w:pPr>
      <w:r w:rsidRPr="0060496E">
        <w:rPr>
          <w:b/>
          <w:bCs/>
          <w:sz w:val="22"/>
          <w:szCs w:val="22"/>
        </w:rPr>
        <w:t>BE IT FURTHER RESOLVED</w:t>
      </w:r>
      <w:r w:rsidRPr="0060496E">
        <w:rPr>
          <w:sz w:val="22"/>
          <w:szCs w:val="22"/>
        </w:rPr>
        <w:t xml:space="preserve"> that this Resolution shall take effect immediately. </w:t>
      </w:r>
    </w:p>
    <w:p w14:paraId="23C289D0" w14:textId="77777777" w:rsidR="003E12B6" w:rsidRDefault="003E12B6" w:rsidP="003E3DBD">
      <w:pPr>
        <w:tabs>
          <w:tab w:val="left" w:pos="-1080"/>
          <w:tab w:val="left" w:pos="-720"/>
        </w:tabs>
        <w:suppressAutoHyphens/>
        <w:jc w:val="both"/>
        <w:rPr>
          <w:b/>
          <w:szCs w:val="24"/>
          <w:u w:val="single"/>
        </w:rPr>
      </w:pPr>
    </w:p>
    <w:p w14:paraId="5E71D30A" w14:textId="1B39F4A4" w:rsidR="00A72EBB" w:rsidRDefault="00A72EBB" w:rsidP="00A72EBB">
      <w:pPr>
        <w:ind w:firstLine="1440"/>
        <w:jc w:val="both"/>
        <w:rPr>
          <w:spacing w:val="-3"/>
          <w:szCs w:val="24"/>
        </w:rPr>
      </w:pPr>
      <w:r>
        <w:rPr>
          <w:spacing w:val="-3"/>
          <w:szCs w:val="24"/>
        </w:rPr>
        <w:t>Commissioner Cassella</w:t>
      </w:r>
      <w:r w:rsidRPr="00666B0A">
        <w:rPr>
          <w:spacing w:val="-3"/>
          <w:szCs w:val="24"/>
        </w:rPr>
        <w:t xml:space="preserve"> offered a motion to adopt the resolution </w:t>
      </w:r>
      <w:r>
        <w:rPr>
          <w:spacing w:val="-3"/>
          <w:szCs w:val="24"/>
        </w:rPr>
        <w:t xml:space="preserve">ratifying the execution of Contracts #2093, #2094, #2095, and #2096 with revised contract terms for the furnishing and delivery of various chemicals for calendar years 2023 &amp; 2024 and authorizing an amendment to Resolution #2087; </w:t>
      </w:r>
      <w:r w:rsidRPr="00666B0A">
        <w:rPr>
          <w:spacing w:val="-3"/>
          <w:szCs w:val="24"/>
        </w:rPr>
        <w:t xml:space="preserve">seconded by </w:t>
      </w:r>
      <w:r>
        <w:rPr>
          <w:spacing w:val="-3"/>
          <w:szCs w:val="24"/>
        </w:rPr>
        <w:t xml:space="preserve">Commissioner Ashkinaze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08D2EACB" w14:textId="77777777" w:rsidR="00A72EBB" w:rsidRDefault="00A72EBB" w:rsidP="003E3DBD">
      <w:pPr>
        <w:tabs>
          <w:tab w:val="left" w:pos="-1080"/>
          <w:tab w:val="left" w:pos="-720"/>
        </w:tabs>
        <w:suppressAutoHyphens/>
        <w:jc w:val="both"/>
        <w:rPr>
          <w:b/>
          <w:szCs w:val="24"/>
          <w:u w:val="single"/>
        </w:rPr>
      </w:pPr>
    </w:p>
    <w:p w14:paraId="0FE2D848" w14:textId="1BA442BE" w:rsidR="003E3DBD" w:rsidRDefault="003E3DBD" w:rsidP="003E3DBD">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w:t>
      </w:r>
      <w:r w:rsidR="00C75DDE">
        <w:rPr>
          <w:b/>
          <w:szCs w:val="24"/>
          <w:u w:val="single"/>
        </w:rPr>
        <w:t>Amendment No. 2 to Contract #2051 with Jacobs Engineering, Inc. for the Design of the Clarifier System Rehabilitation in Basins 1-4</w:t>
      </w:r>
    </w:p>
    <w:p w14:paraId="0C900D9D" w14:textId="77777777" w:rsidR="003E3DBD" w:rsidRDefault="003E3DBD" w:rsidP="003E3DBD">
      <w:pPr>
        <w:tabs>
          <w:tab w:val="left" w:pos="-1080"/>
          <w:tab w:val="left" w:pos="-720"/>
        </w:tabs>
        <w:suppressAutoHyphens/>
        <w:jc w:val="both"/>
        <w:rPr>
          <w:szCs w:val="24"/>
        </w:rPr>
      </w:pPr>
    </w:p>
    <w:p w14:paraId="0D66F024" w14:textId="77777777" w:rsidR="003E3DBD" w:rsidRDefault="003E3DBD" w:rsidP="003E3DBD">
      <w:pPr>
        <w:tabs>
          <w:tab w:val="left" w:pos="-1080"/>
          <w:tab w:val="left" w:pos="-720"/>
        </w:tabs>
        <w:suppressAutoHyphens/>
        <w:jc w:val="both"/>
        <w:rPr>
          <w:szCs w:val="24"/>
        </w:rPr>
      </w:pPr>
      <w:r w:rsidRPr="00666B0A">
        <w:rPr>
          <w:szCs w:val="24"/>
        </w:rPr>
        <w:t>Commission Secretary Kim Diamond read the following resolution:</w:t>
      </w:r>
    </w:p>
    <w:p w14:paraId="6B2BF1A9" w14:textId="77777777" w:rsidR="003E3DBD" w:rsidRDefault="003E3DBD" w:rsidP="009B6762">
      <w:pPr>
        <w:jc w:val="both"/>
        <w:rPr>
          <w:b/>
          <w:spacing w:val="-3"/>
          <w:u w:val="single"/>
        </w:rPr>
      </w:pPr>
    </w:p>
    <w:p w14:paraId="704AD882" w14:textId="77777777" w:rsidR="00C75DDE" w:rsidRPr="00C75DDE" w:rsidRDefault="00C75DDE" w:rsidP="00C75DDE">
      <w:pPr>
        <w:tabs>
          <w:tab w:val="center" w:pos="4680"/>
        </w:tabs>
        <w:autoSpaceDE w:val="0"/>
        <w:autoSpaceDN w:val="0"/>
        <w:adjustRightInd w:val="0"/>
        <w:spacing w:after="240"/>
        <w:ind w:left="720" w:right="720"/>
        <w:jc w:val="center"/>
        <w:rPr>
          <w:b/>
          <w:bCs/>
          <w:sz w:val="22"/>
          <w:szCs w:val="22"/>
        </w:rPr>
      </w:pPr>
      <w:r w:rsidRPr="00C75DDE">
        <w:rPr>
          <w:b/>
          <w:bCs/>
          <w:sz w:val="22"/>
          <w:szCs w:val="22"/>
        </w:rPr>
        <w:t>RESOLUTION OF THE NORTH JERSEY DISTRICT WATER SUPPLY COMMISSION AUTHORIZING AMENDMENT NO. 2 TO CONTRACT #2051 WITH JACOBS ENGINEERING, INC. FOR THE DESIGN OF THE CLARIFIER SYSTEM REHABILITATION IN BASINS 1-4</w:t>
      </w:r>
    </w:p>
    <w:p w14:paraId="0260E9D8" w14:textId="05BF1023" w:rsidR="00C75DDE" w:rsidRPr="00C75DDE" w:rsidRDefault="00C75DDE" w:rsidP="00C75DDE">
      <w:pPr>
        <w:tabs>
          <w:tab w:val="left" w:pos="-720"/>
        </w:tabs>
        <w:suppressAutoHyphens/>
        <w:spacing w:after="240"/>
        <w:ind w:firstLine="720"/>
        <w:jc w:val="both"/>
        <w:rPr>
          <w:bCs/>
          <w:spacing w:val="-3"/>
          <w:sz w:val="22"/>
          <w:szCs w:val="22"/>
        </w:rPr>
      </w:pPr>
      <w:r w:rsidRPr="00C75DDE">
        <w:rPr>
          <w:b/>
          <w:bCs/>
          <w:spacing w:val="-3"/>
          <w:sz w:val="22"/>
          <w:szCs w:val="22"/>
        </w:rPr>
        <w:t>WHEREAS</w:t>
      </w:r>
      <w:r>
        <w:rPr>
          <w:bCs/>
          <w:spacing w:val="-3"/>
          <w:sz w:val="22"/>
          <w:szCs w:val="22"/>
        </w:rPr>
        <w:t xml:space="preserve">, </w:t>
      </w:r>
      <w:r w:rsidRPr="00C75DDE">
        <w:rPr>
          <w:bCs/>
          <w:spacing w:val="-3"/>
          <w:sz w:val="22"/>
          <w:szCs w:val="22"/>
        </w:rPr>
        <w:t>the North Jersey District Water Supply Commission (“</w:t>
      </w:r>
      <w:r w:rsidRPr="00C75DDE">
        <w:rPr>
          <w:spacing w:val="-3"/>
          <w:sz w:val="22"/>
          <w:szCs w:val="22"/>
        </w:rPr>
        <w:t>Commission</w:t>
      </w:r>
      <w:r w:rsidRPr="00C75DDE">
        <w:rPr>
          <w:bCs/>
          <w:spacing w:val="-3"/>
          <w:sz w:val="22"/>
          <w:szCs w:val="22"/>
        </w:rPr>
        <w:t>”)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5AF7A543" w14:textId="77777777" w:rsidR="00C75DDE" w:rsidRPr="00C75DDE" w:rsidRDefault="00C75DDE" w:rsidP="00C75DDE">
      <w:pPr>
        <w:tabs>
          <w:tab w:val="left" w:pos="-720"/>
        </w:tabs>
        <w:suppressAutoHyphens/>
        <w:spacing w:after="240"/>
        <w:ind w:firstLine="720"/>
        <w:jc w:val="both"/>
        <w:rPr>
          <w:spacing w:val="-4"/>
          <w:sz w:val="22"/>
          <w:szCs w:val="22"/>
        </w:rPr>
      </w:pPr>
      <w:r w:rsidRPr="00C75DDE">
        <w:rPr>
          <w:b/>
          <w:bCs/>
          <w:spacing w:val="-4"/>
          <w:sz w:val="22"/>
          <w:szCs w:val="22"/>
        </w:rPr>
        <w:t>WHEREAS,</w:t>
      </w:r>
      <w:r w:rsidRPr="00C75DDE">
        <w:rPr>
          <w:spacing w:val="-4"/>
          <w:sz w:val="22"/>
          <w:szCs w:val="22"/>
        </w:rPr>
        <w:t xml:space="preserve"> the Commission had previously determined that there was a need to retain a professional engineering firm to provide services related to the rehabilitation of the clarifier systems in Settling Basins 1-4 including, but not limited to, full design drawings, specifications and construction administration services related thereto (the “</w:t>
      </w:r>
      <w:r w:rsidRPr="00C75DDE">
        <w:rPr>
          <w:bCs/>
          <w:spacing w:val="-4"/>
          <w:sz w:val="22"/>
          <w:szCs w:val="22"/>
        </w:rPr>
        <w:t>Engineering Services</w:t>
      </w:r>
      <w:r w:rsidRPr="00C75DDE">
        <w:rPr>
          <w:spacing w:val="-4"/>
          <w:sz w:val="22"/>
          <w:szCs w:val="22"/>
        </w:rPr>
        <w:t xml:space="preserve">”); and </w:t>
      </w:r>
    </w:p>
    <w:p w14:paraId="698BD21B" w14:textId="77777777" w:rsidR="00C75DDE" w:rsidRPr="00C75DDE" w:rsidRDefault="00C75DDE" w:rsidP="00C75DDE">
      <w:pPr>
        <w:tabs>
          <w:tab w:val="left" w:pos="-720"/>
        </w:tabs>
        <w:suppressAutoHyphens/>
        <w:spacing w:after="240"/>
        <w:ind w:firstLine="720"/>
        <w:jc w:val="both"/>
        <w:rPr>
          <w:spacing w:val="-3"/>
          <w:sz w:val="22"/>
          <w:szCs w:val="22"/>
        </w:rPr>
      </w:pPr>
      <w:r w:rsidRPr="00C75DDE">
        <w:rPr>
          <w:b/>
          <w:bCs/>
          <w:spacing w:val="-3"/>
          <w:sz w:val="22"/>
          <w:szCs w:val="22"/>
        </w:rPr>
        <w:t>WHEREAS,</w:t>
      </w:r>
      <w:r w:rsidRPr="00C75DDE">
        <w:rPr>
          <w:spacing w:val="-3"/>
          <w:sz w:val="22"/>
          <w:szCs w:val="22"/>
        </w:rPr>
        <w:t xml:space="preserve"> the Commission is empowered by law to appoint and employ professionals, technical advisors, and experts as the Commission may determine may be necessary for its efficient operation; and</w:t>
      </w:r>
    </w:p>
    <w:p w14:paraId="340853B0" w14:textId="77777777" w:rsidR="00C75DDE" w:rsidRPr="00C75DDE" w:rsidRDefault="00C75DDE" w:rsidP="00C75DDE">
      <w:pPr>
        <w:tabs>
          <w:tab w:val="left" w:pos="-720"/>
        </w:tabs>
        <w:suppressAutoHyphens/>
        <w:spacing w:after="240"/>
        <w:ind w:firstLine="720"/>
        <w:jc w:val="both"/>
        <w:rPr>
          <w:spacing w:val="-3"/>
          <w:sz w:val="22"/>
          <w:szCs w:val="22"/>
        </w:rPr>
      </w:pPr>
      <w:r w:rsidRPr="00C75DDE">
        <w:rPr>
          <w:b/>
          <w:bCs/>
          <w:spacing w:val="-3"/>
          <w:sz w:val="22"/>
          <w:szCs w:val="22"/>
        </w:rPr>
        <w:lastRenderedPageBreak/>
        <w:t>WHEREAS,</w:t>
      </w:r>
      <w:r w:rsidRPr="00C75DDE">
        <w:rPr>
          <w:spacing w:val="-3"/>
          <w:sz w:val="22"/>
          <w:szCs w:val="22"/>
        </w:rPr>
        <w:t xml:space="preserve"> on or about April 2, 2019, the Commission publicly advertised a Request for Proposals and Qualification Statements for the Design of the Clarifier System Rehabilitation in Basins 1-4 (“</w:t>
      </w:r>
      <w:r w:rsidRPr="00C75DDE">
        <w:rPr>
          <w:bCs/>
          <w:spacing w:val="-3"/>
          <w:sz w:val="22"/>
          <w:szCs w:val="22"/>
        </w:rPr>
        <w:t>RFP #003-2019</w:t>
      </w:r>
      <w:r w:rsidRPr="00C75DDE">
        <w:rPr>
          <w:spacing w:val="-3"/>
          <w:sz w:val="22"/>
          <w:szCs w:val="22"/>
        </w:rPr>
        <w:t>”), and subsequently received proposals from interested firms on or about May 23, 2019; and</w:t>
      </w:r>
    </w:p>
    <w:p w14:paraId="3E7F66C5" w14:textId="77777777" w:rsidR="00C75DDE" w:rsidRPr="00C75DDE" w:rsidRDefault="00C75DDE" w:rsidP="00C75DDE">
      <w:pPr>
        <w:tabs>
          <w:tab w:val="left" w:pos="-720"/>
        </w:tabs>
        <w:suppressAutoHyphens/>
        <w:spacing w:after="240"/>
        <w:ind w:firstLine="720"/>
        <w:jc w:val="both"/>
        <w:rPr>
          <w:spacing w:val="-3"/>
          <w:sz w:val="22"/>
          <w:szCs w:val="22"/>
        </w:rPr>
      </w:pPr>
      <w:r w:rsidRPr="00C75DDE">
        <w:rPr>
          <w:b/>
          <w:bCs/>
          <w:spacing w:val="-3"/>
          <w:sz w:val="22"/>
          <w:szCs w:val="22"/>
        </w:rPr>
        <w:t>WHEREAS,</w:t>
      </w:r>
      <w:r w:rsidRPr="00C75DDE">
        <w:rPr>
          <w:spacing w:val="-3"/>
          <w:sz w:val="22"/>
          <w:szCs w:val="22"/>
        </w:rPr>
        <w:t xml:space="preserve"> the Commission’s evaluation committee reviewed and evaluated the proposals and determined that Jacobs Engineering, Inc. (“Jacobs”) submitted the most responsible and qualified proposal dated May 23, 2019, for the performance of the Engineering Services based upon predetermined criteria set forth in RFP #003-2019 (the “</w:t>
      </w:r>
      <w:r w:rsidRPr="00C75DDE">
        <w:rPr>
          <w:bCs/>
          <w:spacing w:val="-3"/>
          <w:sz w:val="22"/>
          <w:szCs w:val="22"/>
        </w:rPr>
        <w:t>Proposal</w:t>
      </w:r>
      <w:r w:rsidRPr="00C75DDE">
        <w:rPr>
          <w:spacing w:val="-3"/>
          <w:sz w:val="22"/>
          <w:szCs w:val="22"/>
        </w:rPr>
        <w:t xml:space="preserve">”), and recommended that Jacobs be awarded a contract in accordance with the Commission’s enabling legislation and applicable state law as the most responsible and qualified proposer, considering its experience and pricing proposal; and </w:t>
      </w:r>
    </w:p>
    <w:p w14:paraId="3896799F" w14:textId="77777777" w:rsidR="00C75DDE" w:rsidRPr="00C75DDE" w:rsidRDefault="00C75DDE" w:rsidP="00C75DDE">
      <w:pPr>
        <w:tabs>
          <w:tab w:val="left" w:pos="-720"/>
        </w:tabs>
        <w:suppressAutoHyphens/>
        <w:spacing w:after="240"/>
        <w:ind w:firstLine="720"/>
        <w:jc w:val="both"/>
        <w:rPr>
          <w:spacing w:val="-3"/>
          <w:sz w:val="22"/>
          <w:szCs w:val="22"/>
        </w:rPr>
      </w:pPr>
      <w:r w:rsidRPr="00C75DDE">
        <w:rPr>
          <w:b/>
          <w:bCs/>
          <w:spacing w:val="-3"/>
          <w:sz w:val="22"/>
          <w:szCs w:val="22"/>
        </w:rPr>
        <w:t xml:space="preserve">WHEREAS, </w:t>
      </w:r>
      <w:r w:rsidRPr="00C75DDE">
        <w:rPr>
          <w:spacing w:val="-3"/>
          <w:sz w:val="22"/>
          <w:szCs w:val="22"/>
        </w:rPr>
        <w:t xml:space="preserve">Jacobs proposed to provide the Engineering Services in the not-to-exceed amount of $616,900.00, which is inclusive of an allowance in the amount of $42,000.00 for additional modeling that was required for design; and </w:t>
      </w:r>
    </w:p>
    <w:p w14:paraId="7FC48B5F" w14:textId="77777777" w:rsidR="00C75DDE" w:rsidRPr="00C75DDE" w:rsidRDefault="00C75DDE" w:rsidP="00C75DDE">
      <w:pPr>
        <w:tabs>
          <w:tab w:val="left" w:pos="-720"/>
        </w:tabs>
        <w:suppressAutoHyphens/>
        <w:spacing w:after="240"/>
        <w:ind w:firstLine="720"/>
        <w:jc w:val="both"/>
        <w:rPr>
          <w:spacing w:val="-4"/>
          <w:sz w:val="22"/>
          <w:szCs w:val="22"/>
        </w:rPr>
      </w:pPr>
      <w:r w:rsidRPr="00C75DDE">
        <w:rPr>
          <w:b/>
          <w:bCs/>
          <w:spacing w:val="-4"/>
          <w:sz w:val="22"/>
          <w:szCs w:val="22"/>
        </w:rPr>
        <w:t>WHEREAS,</w:t>
      </w:r>
      <w:r w:rsidRPr="00C75DDE">
        <w:rPr>
          <w:spacing w:val="-4"/>
          <w:sz w:val="22"/>
          <w:szCs w:val="22"/>
        </w:rPr>
        <w:t xml:space="preserve"> by Resolution No. 1864 dated June 26, 2019, in accordance with RFP #003-2019 and Jacobs’ Proposal, the Commission authorized the award of a contract in the amount of $616,900.00 which included Construction Administration Services in the amount of $121,954.00; and</w:t>
      </w:r>
    </w:p>
    <w:p w14:paraId="3223A7B6" w14:textId="77777777" w:rsidR="00C75DDE" w:rsidRPr="00C75DDE" w:rsidRDefault="00C75DDE" w:rsidP="00C75DDE">
      <w:pPr>
        <w:widowControl w:val="0"/>
        <w:autoSpaceDE w:val="0"/>
        <w:autoSpaceDN w:val="0"/>
        <w:adjustRightInd w:val="0"/>
        <w:spacing w:after="240"/>
        <w:ind w:firstLine="720"/>
        <w:jc w:val="both"/>
        <w:rPr>
          <w:rFonts w:eastAsia="Arial"/>
          <w:color w:val="000000"/>
          <w:sz w:val="22"/>
          <w:szCs w:val="22"/>
        </w:rPr>
      </w:pPr>
      <w:r w:rsidRPr="00C75DDE">
        <w:rPr>
          <w:rFonts w:eastAsia="Arial"/>
          <w:b/>
          <w:color w:val="000000"/>
          <w:sz w:val="22"/>
          <w:szCs w:val="22"/>
        </w:rPr>
        <w:t>WHEREAS,</w:t>
      </w:r>
      <w:r w:rsidRPr="00C75DDE">
        <w:rPr>
          <w:rFonts w:eastAsia="Arial"/>
          <w:color w:val="000000"/>
          <w:sz w:val="22"/>
          <w:szCs w:val="22"/>
        </w:rPr>
        <w:t xml:space="preserve"> on June 23, 2021, by Resolution #1996, the Commission authorized Amendment No. 1 to Contract #2051 in a not-to-exceed amount of $36,000.00; and </w:t>
      </w:r>
    </w:p>
    <w:p w14:paraId="1CE5AFAF"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bCs/>
          <w:spacing w:val="-3"/>
          <w:sz w:val="22"/>
          <w:szCs w:val="22"/>
        </w:rPr>
        <w:t>WHEREAS,</w:t>
      </w:r>
      <w:r w:rsidRPr="00C75DDE">
        <w:rPr>
          <w:bCs/>
          <w:spacing w:val="-3"/>
          <w:sz w:val="22"/>
          <w:szCs w:val="22"/>
        </w:rPr>
        <w:t xml:space="preserve"> during the design phase, value engineering of the HVAC design and increased complexity of the structural design resulted in Jacobs exceeding the design budget by $36,000.00 (the “</w:t>
      </w:r>
      <w:r w:rsidRPr="00C75DDE">
        <w:rPr>
          <w:spacing w:val="-3"/>
          <w:sz w:val="22"/>
          <w:szCs w:val="22"/>
        </w:rPr>
        <w:t>Design Budget Overage</w:t>
      </w:r>
      <w:r w:rsidRPr="00C75DDE">
        <w:rPr>
          <w:bCs/>
          <w:spacing w:val="-3"/>
          <w:sz w:val="22"/>
          <w:szCs w:val="22"/>
        </w:rPr>
        <w:t xml:space="preserve">”); and </w:t>
      </w:r>
    </w:p>
    <w:p w14:paraId="329199C0"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spacing w:val="-3"/>
          <w:sz w:val="22"/>
          <w:szCs w:val="22"/>
        </w:rPr>
        <w:t>WHEREAS</w:t>
      </w:r>
      <w:r w:rsidRPr="00C75DDE">
        <w:rPr>
          <w:bCs/>
          <w:spacing w:val="-3"/>
          <w:sz w:val="22"/>
          <w:szCs w:val="22"/>
        </w:rPr>
        <w:t xml:space="preserve">, the construction phase of Contract #2051 was originally scheduled to take place during 2020 and 2021; and </w:t>
      </w:r>
    </w:p>
    <w:p w14:paraId="16C4380A"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spacing w:val="-3"/>
          <w:sz w:val="22"/>
          <w:szCs w:val="22"/>
        </w:rPr>
        <w:t>WHEREAS</w:t>
      </w:r>
      <w:r w:rsidRPr="00C75DDE">
        <w:rPr>
          <w:bCs/>
          <w:spacing w:val="-3"/>
          <w:sz w:val="22"/>
          <w:szCs w:val="22"/>
        </w:rPr>
        <w:t xml:space="preserve">, due to delays in obtaining DCA permitting and extended equipment lead times due to supply chain issues, the construction phase is now expected to run from 2022 to 2024 resulting in an increase in the original hours budgeted and corresponding rates; and </w:t>
      </w:r>
    </w:p>
    <w:p w14:paraId="00A69095" w14:textId="77777777" w:rsidR="00C75DDE" w:rsidRPr="00C75DDE" w:rsidRDefault="00C75DDE" w:rsidP="00C75DDE">
      <w:pPr>
        <w:tabs>
          <w:tab w:val="left" w:pos="-720"/>
        </w:tabs>
        <w:suppressAutoHyphens/>
        <w:spacing w:after="240"/>
        <w:ind w:firstLine="720"/>
        <w:jc w:val="both"/>
        <w:rPr>
          <w:spacing w:val="-3"/>
          <w:sz w:val="22"/>
          <w:szCs w:val="22"/>
        </w:rPr>
      </w:pPr>
      <w:r w:rsidRPr="00C75DDE">
        <w:rPr>
          <w:b/>
          <w:bCs/>
          <w:spacing w:val="-3"/>
          <w:sz w:val="22"/>
          <w:szCs w:val="22"/>
        </w:rPr>
        <w:t>WHEREAS</w:t>
      </w:r>
      <w:r w:rsidRPr="00C75DDE">
        <w:rPr>
          <w:spacing w:val="-3"/>
          <w:sz w:val="22"/>
          <w:szCs w:val="22"/>
        </w:rPr>
        <w:t>, on November 8, 2022, Jacobs submitted a proposal (the “</w:t>
      </w:r>
      <w:r w:rsidRPr="00C75DDE">
        <w:rPr>
          <w:bCs/>
          <w:spacing w:val="-3"/>
          <w:sz w:val="22"/>
          <w:szCs w:val="22"/>
        </w:rPr>
        <w:t>2022 Proposal</w:t>
      </w:r>
      <w:r w:rsidRPr="00C75DDE">
        <w:rPr>
          <w:spacing w:val="-3"/>
          <w:sz w:val="22"/>
          <w:szCs w:val="22"/>
        </w:rPr>
        <w:t>”) for (i) the reimbursement of Jacobs for a portion of the Design Budget Overage in the amount of $18,0000.00 to cover the costs incurred by Jacobs; and (ii) Additional Construction Administration Services in the amount of $129,635.00 (“</w:t>
      </w:r>
      <w:r w:rsidRPr="00C75DDE">
        <w:rPr>
          <w:bCs/>
          <w:spacing w:val="-3"/>
          <w:sz w:val="22"/>
          <w:szCs w:val="22"/>
        </w:rPr>
        <w:t>Amendment No. 2</w:t>
      </w:r>
      <w:r w:rsidRPr="00C75DDE">
        <w:rPr>
          <w:spacing w:val="-3"/>
          <w:sz w:val="22"/>
          <w:szCs w:val="22"/>
        </w:rPr>
        <w:t xml:space="preserve">”); and </w:t>
      </w:r>
    </w:p>
    <w:p w14:paraId="11055968"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bCs/>
          <w:spacing w:val="-3"/>
          <w:sz w:val="22"/>
          <w:szCs w:val="22"/>
        </w:rPr>
        <w:t>WHEREAS,</w:t>
      </w:r>
      <w:r w:rsidRPr="00C75DDE">
        <w:rPr>
          <w:bCs/>
          <w:spacing w:val="-3"/>
          <w:sz w:val="22"/>
          <w:szCs w:val="22"/>
        </w:rPr>
        <w:t xml:space="preserve"> Commission staff have examined the 2022 Proposal and Amendment No. 2 to Contract #2051 and have determined that the terms set forth therein are reasonable, necessary, and appropriate, and have recommended that the Commission approve Amendment No. 2 to Contract #2051; and</w:t>
      </w:r>
    </w:p>
    <w:p w14:paraId="1543A3E1"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bCs/>
          <w:spacing w:val="-3"/>
          <w:sz w:val="22"/>
          <w:szCs w:val="22"/>
        </w:rPr>
        <w:t>WHEREAS,</w:t>
      </w:r>
      <w:r w:rsidRPr="00C75DDE">
        <w:rPr>
          <w:bCs/>
          <w:spacing w:val="-3"/>
          <w:sz w:val="22"/>
          <w:szCs w:val="22"/>
        </w:rPr>
        <w:t xml:space="preserve"> the award of this Amendment No. 2 to Contract #2051 is necessary for the efficient operation of the Commission; and </w:t>
      </w:r>
    </w:p>
    <w:p w14:paraId="5EF2BD73"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bCs/>
          <w:spacing w:val="-3"/>
          <w:sz w:val="22"/>
          <w:szCs w:val="22"/>
        </w:rPr>
        <w:t>WHEREAS,</w:t>
      </w:r>
      <w:r w:rsidRPr="00C75DDE">
        <w:rPr>
          <w:bCs/>
          <w:spacing w:val="-3"/>
          <w:sz w:val="22"/>
          <w:szCs w:val="22"/>
        </w:rPr>
        <w:t xml:space="preserve"> the Chief Financial Officer of the Commission has certified that the funds are available for Amendment No. 2 to Contract #2051.</w:t>
      </w:r>
    </w:p>
    <w:p w14:paraId="215ACAA5"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bCs/>
          <w:spacing w:val="-3"/>
          <w:sz w:val="22"/>
          <w:szCs w:val="22"/>
        </w:rPr>
        <w:t>NOW, THEREFORE, BE IT RESOLVED</w:t>
      </w:r>
      <w:r w:rsidRPr="00C75DDE">
        <w:rPr>
          <w:bCs/>
          <w:spacing w:val="-3"/>
          <w:sz w:val="22"/>
          <w:szCs w:val="22"/>
        </w:rPr>
        <w:t xml:space="preserve"> by the Board of Commissioners of the North Jersey District Water Supply Commission that Amendment No. 2 to Contract #2051 with Jacobs adding </w:t>
      </w:r>
      <w:r w:rsidRPr="00C75DDE">
        <w:rPr>
          <w:spacing w:val="-3"/>
          <w:sz w:val="22"/>
          <w:szCs w:val="22"/>
        </w:rPr>
        <w:t>$147,635.00</w:t>
      </w:r>
      <w:r w:rsidRPr="00C75DDE">
        <w:rPr>
          <w:bCs/>
          <w:spacing w:val="-3"/>
          <w:sz w:val="22"/>
          <w:szCs w:val="22"/>
        </w:rPr>
        <w:t xml:space="preserve"> to Contract #2051 is hereby approved, amending the total authorized contract to a not-to-exceed amount of </w:t>
      </w:r>
      <w:r w:rsidRPr="00C75DDE">
        <w:rPr>
          <w:spacing w:val="-3"/>
          <w:sz w:val="22"/>
          <w:szCs w:val="22"/>
        </w:rPr>
        <w:t>$800,535.00 including $251,589.00 for Construction Administration Services</w:t>
      </w:r>
      <w:r w:rsidRPr="00C75DDE">
        <w:rPr>
          <w:bCs/>
          <w:spacing w:val="-3"/>
          <w:sz w:val="22"/>
          <w:szCs w:val="22"/>
        </w:rPr>
        <w:t>; and</w:t>
      </w:r>
    </w:p>
    <w:p w14:paraId="331CE047"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bCs/>
          <w:spacing w:val="-3"/>
          <w:sz w:val="22"/>
          <w:szCs w:val="22"/>
        </w:rPr>
        <w:t>BE IT FURTHER RESOLVED</w:t>
      </w:r>
      <w:r w:rsidRPr="00C75DDE">
        <w:rPr>
          <w:bCs/>
          <w:spacing w:val="-3"/>
          <w:sz w:val="22"/>
          <w:szCs w:val="22"/>
        </w:rPr>
        <w:t xml:space="preserve"> that the Executive Director and General Counsel are hereby authorized to prepare Amendment No. 2 to Contract #2051, with all other terms and conditions of Contract #2051, as amended, to remain unchanged; and</w:t>
      </w:r>
    </w:p>
    <w:p w14:paraId="75D4D071"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bCs/>
          <w:spacing w:val="-3"/>
          <w:sz w:val="22"/>
          <w:szCs w:val="22"/>
        </w:rPr>
        <w:t>BE IT FURTHER RESOLVED</w:t>
      </w:r>
      <w:r w:rsidRPr="00C75DDE">
        <w:rPr>
          <w:bCs/>
          <w:spacing w:val="-3"/>
          <w:sz w:val="22"/>
          <w:szCs w:val="22"/>
        </w:rPr>
        <w:t xml:space="preserve"> that the Executive Director of the Commission is hereby authorized to execute Amendment No. 2 to </w:t>
      </w:r>
      <w:r w:rsidRPr="00C75DDE">
        <w:rPr>
          <w:spacing w:val="-3"/>
          <w:sz w:val="22"/>
          <w:szCs w:val="22"/>
        </w:rPr>
        <w:t>Contract #2051</w:t>
      </w:r>
      <w:r w:rsidRPr="00C75DDE">
        <w:rPr>
          <w:bCs/>
          <w:spacing w:val="-3"/>
          <w:sz w:val="22"/>
          <w:szCs w:val="22"/>
        </w:rPr>
        <w:t xml:space="preserve">, </w:t>
      </w:r>
      <w:r w:rsidRPr="00C75DDE">
        <w:rPr>
          <w:spacing w:val="-3"/>
          <w:sz w:val="22"/>
          <w:szCs w:val="22"/>
        </w:rPr>
        <w:t xml:space="preserve">including by electronic signature, </w:t>
      </w:r>
      <w:r w:rsidRPr="00C75DDE">
        <w:rPr>
          <w:bCs/>
          <w:spacing w:val="-3"/>
          <w:sz w:val="22"/>
          <w:szCs w:val="22"/>
        </w:rPr>
        <w:t xml:space="preserve">and the Secretary of the Commission is authorized to attest to the signature of the Executive Director; and </w:t>
      </w:r>
    </w:p>
    <w:p w14:paraId="004D784A" w14:textId="77777777" w:rsidR="00C75DDE" w:rsidRPr="00C75DDE" w:rsidRDefault="00C75DDE" w:rsidP="00C75DDE">
      <w:pPr>
        <w:tabs>
          <w:tab w:val="left" w:pos="-720"/>
        </w:tabs>
        <w:suppressAutoHyphens/>
        <w:spacing w:after="240"/>
        <w:ind w:firstLine="720"/>
        <w:jc w:val="both"/>
        <w:rPr>
          <w:bCs/>
          <w:spacing w:val="-3"/>
          <w:sz w:val="22"/>
          <w:szCs w:val="22"/>
        </w:rPr>
      </w:pPr>
      <w:r w:rsidRPr="00C75DDE">
        <w:rPr>
          <w:b/>
          <w:bCs/>
          <w:spacing w:val="-3"/>
          <w:sz w:val="22"/>
          <w:szCs w:val="22"/>
        </w:rPr>
        <w:t>BE IT FURTHER RESOLVED</w:t>
      </w:r>
      <w:r w:rsidRPr="00C75DDE">
        <w:rPr>
          <w:bCs/>
          <w:spacing w:val="-3"/>
          <w:sz w:val="22"/>
          <w:szCs w:val="22"/>
        </w:rPr>
        <w:t xml:space="preserve"> that a copy of this resolution shall be maintained in the Office of the Executive Director and made available for public inspection.</w:t>
      </w:r>
    </w:p>
    <w:p w14:paraId="1A789913" w14:textId="55620BF1" w:rsidR="00C75DDE" w:rsidRDefault="00C75DDE" w:rsidP="00C75DDE">
      <w:pPr>
        <w:ind w:firstLine="1440"/>
        <w:jc w:val="both"/>
        <w:rPr>
          <w:spacing w:val="-3"/>
          <w:szCs w:val="24"/>
        </w:rPr>
      </w:pPr>
      <w:r>
        <w:rPr>
          <w:spacing w:val="-3"/>
          <w:szCs w:val="24"/>
        </w:rPr>
        <w:t>Commissioner Cassella</w:t>
      </w:r>
      <w:r w:rsidRPr="00666B0A">
        <w:rPr>
          <w:spacing w:val="-3"/>
          <w:szCs w:val="24"/>
        </w:rPr>
        <w:t xml:space="preserve"> offered a motion to adopt the resolution </w:t>
      </w:r>
      <w:r>
        <w:rPr>
          <w:spacing w:val="-3"/>
          <w:szCs w:val="24"/>
        </w:rPr>
        <w:t xml:space="preserve">authorizing Amendment No. 2 to Contract #2051 with Jacobs Engineering, Inc. for the design of the clarifier system rehabilitation in basins 1-4; </w:t>
      </w:r>
      <w:r w:rsidRPr="00666B0A">
        <w:rPr>
          <w:spacing w:val="-3"/>
          <w:szCs w:val="24"/>
        </w:rPr>
        <w:t xml:space="preserve">seconded by </w:t>
      </w:r>
      <w:r>
        <w:rPr>
          <w:spacing w:val="-3"/>
          <w:szCs w:val="24"/>
        </w:rPr>
        <w:t xml:space="preserve">Commissioner Kuser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370C5E77" w14:textId="77777777" w:rsidR="00C75DDE" w:rsidRPr="00C75DDE" w:rsidRDefault="00C75DDE" w:rsidP="00C75DDE">
      <w:pPr>
        <w:tabs>
          <w:tab w:val="left" w:pos="-720"/>
        </w:tabs>
        <w:suppressAutoHyphens/>
        <w:spacing w:after="240"/>
        <w:jc w:val="both"/>
        <w:rPr>
          <w:rFonts w:ascii="Arial" w:hAnsi="Arial" w:cs="Arial"/>
          <w:spacing w:val="-3"/>
          <w:szCs w:val="24"/>
        </w:rPr>
      </w:pPr>
    </w:p>
    <w:p w14:paraId="436C78D8" w14:textId="49DDE3CB" w:rsidR="00C75DDE" w:rsidRDefault="00C75DDE" w:rsidP="00C75DDE">
      <w:pPr>
        <w:tabs>
          <w:tab w:val="left" w:pos="-1080"/>
          <w:tab w:val="left" w:pos="-720"/>
        </w:tabs>
        <w:suppressAutoHyphens/>
        <w:jc w:val="both"/>
        <w:rPr>
          <w:b/>
          <w:szCs w:val="24"/>
          <w:u w:val="single"/>
        </w:rPr>
      </w:pPr>
      <w:r w:rsidRPr="00666B0A">
        <w:rPr>
          <w:b/>
          <w:szCs w:val="24"/>
          <w:u w:val="single"/>
        </w:rPr>
        <w:lastRenderedPageBreak/>
        <w:t>Resolution</w:t>
      </w:r>
      <w:r>
        <w:rPr>
          <w:b/>
          <w:szCs w:val="24"/>
          <w:u w:val="single"/>
        </w:rPr>
        <w:t xml:space="preserve"> – Authorizing the Award and Execution of Contract #2097 with USIC, LLC for the Furnishing and Delivery of the Utility Mark-Out Services</w:t>
      </w:r>
    </w:p>
    <w:p w14:paraId="3364C2E6" w14:textId="77777777" w:rsidR="00C75DDE" w:rsidRDefault="00C75DDE" w:rsidP="00C75DDE">
      <w:pPr>
        <w:tabs>
          <w:tab w:val="left" w:pos="-1080"/>
          <w:tab w:val="left" w:pos="-720"/>
        </w:tabs>
        <w:suppressAutoHyphens/>
        <w:jc w:val="both"/>
        <w:rPr>
          <w:szCs w:val="24"/>
        </w:rPr>
      </w:pPr>
    </w:p>
    <w:p w14:paraId="3B95AF85" w14:textId="77777777" w:rsidR="00C75DDE" w:rsidRDefault="00C75DDE" w:rsidP="00C75DDE">
      <w:pPr>
        <w:tabs>
          <w:tab w:val="left" w:pos="-1080"/>
          <w:tab w:val="left" w:pos="-720"/>
        </w:tabs>
        <w:suppressAutoHyphens/>
        <w:jc w:val="both"/>
        <w:rPr>
          <w:szCs w:val="24"/>
        </w:rPr>
      </w:pPr>
      <w:r w:rsidRPr="00666B0A">
        <w:rPr>
          <w:szCs w:val="24"/>
        </w:rPr>
        <w:t>Commission Secretary Kim Diamond read the following resolution:</w:t>
      </w:r>
    </w:p>
    <w:p w14:paraId="16BD5EC3" w14:textId="77777777" w:rsidR="003E3DBD" w:rsidRPr="00C75DDE" w:rsidRDefault="003E3DBD" w:rsidP="009B6762">
      <w:pPr>
        <w:jc w:val="both"/>
        <w:rPr>
          <w:b/>
          <w:spacing w:val="-3"/>
          <w:sz w:val="22"/>
          <w:szCs w:val="22"/>
          <w:u w:val="single"/>
        </w:rPr>
      </w:pPr>
    </w:p>
    <w:p w14:paraId="1F905831" w14:textId="77777777" w:rsidR="00C75DDE" w:rsidRPr="00C75DDE" w:rsidRDefault="00C75DDE" w:rsidP="00C75DDE">
      <w:pPr>
        <w:tabs>
          <w:tab w:val="center" w:pos="4680"/>
        </w:tabs>
        <w:spacing w:after="240"/>
        <w:ind w:left="720" w:right="720"/>
        <w:jc w:val="center"/>
        <w:rPr>
          <w:b/>
          <w:sz w:val="22"/>
          <w:szCs w:val="22"/>
        </w:rPr>
      </w:pPr>
      <w:bookmarkStart w:id="3" w:name="_Hlk116464496"/>
      <w:r w:rsidRPr="00C75DDE">
        <w:rPr>
          <w:b/>
          <w:sz w:val="22"/>
          <w:szCs w:val="22"/>
        </w:rPr>
        <w:t>RESOLUTION OF THE NORTH JERSEY DISTRICT WATER SUPPLY COMMISSION AUTHORIZING THE AWARD AND EXECUTION OF CONTRACT #2097 WITH USIC, LLC FOR THE FURNISHING AND DELIVERY OF THE UTILITY MARK-OUT SERVICES</w:t>
      </w:r>
    </w:p>
    <w:bookmarkEnd w:id="3"/>
    <w:p w14:paraId="7F940452" w14:textId="77777777" w:rsidR="00C75DDE" w:rsidRDefault="00C75DDE" w:rsidP="00C75DDE">
      <w:pPr>
        <w:ind w:firstLine="720"/>
        <w:jc w:val="both"/>
        <w:rPr>
          <w:sz w:val="22"/>
          <w:szCs w:val="22"/>
        </w:rPr>
      </w:pPr>
      <w:r w:rsidRPr="00C75DDE">
        <w:rPr>
          <w:b/>
          <w:sz w:val="22"/>
          <w:szCs w:val="22"/>
        </w:rPr>
        <w:t>WHEREAS</w:t>
      </w:r>
      <w:r w:rsidRPr="00C75DDE">
        <w:rPr>
          <w:sz w:val="22"/>
          <w:szCs w:val="22"/>
        </w:rPr>
        <w:t>, the North Jersey District Water Supply Commission (“Commission”) is a public body and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5B7DC0A6" w14:textId="77777777" w:rsidR="00C75DDE" w:rsidRPr="00C75DDE" w:rsidRDefault="00C75DDE" w:rsidP="00C75DDE">
      <w:pPr>
        <w:ind w:firstLine="720"/>
        <w:jc w:val="both"/>
        <w:rPr>
          <w:sz w:val="22"/>
          <w:szCs w:val="22"/>
        </w:rPr>
      </w:pPr>
    </w:p>
    <w:p w14:paraId="6C76CAA7" w14:textId="77777777" w:rsidR="00C75DDE" w:rsidRDefault="00C75DDE" w:rsidP="00C75DDE">
      <w:pPr>
        <w:ind w:firstLine="720"/>
        <w:jc w:val="both"/>
        <w:rPr>
          <w:sz w:val="22"/>
          <w:szCs w:val="22"/>
        </w:rPr>
      </w:pPr>
      <w:r w:rsidRPr="00C75DDE">
        <w:rPr>
          <w:b/>
          <w:sz w:val="22"/>
          <w:szCs w:val="22"/>
        </w:rPr>
        <w:t>WHEREAS</w:t>
      </w:r>
      <w:r w:rsidRPr="00C75DDE">
        <w:rPr>
          <w:sz w:val="22"/>
          <w:szCs w:val="22"/>
        </w:rPr>
        <w:t xml:space="preserve">, the Commission has a responsibility by statute to ensure the safe, secure, and uninterrupted delivery of potable water to more than three million people, which includes the safety and protection of the public and public property pursuant to the Commission’s enabling legislation, </w:t>
      </w:r>
      <w:r w:rsidRPr="00C75DDE">
        <w:rPr>
          <w:sz w:val="22"/>
          <w:szCs w:val="22"/>
          <w:u w:val="single"/>
        </w:rPr>
        <w:t>N.J.S.A.</w:t>
      </w:r>
      <w:r w:rsidRPr="00C75DDE">
        <w:rPr>
          <w:sz w:val="22"/>
          <w:szCs w:val="22"/>
        </w:rPr>
        <w:t xml:space="preserve"> 58:5-1 et seq.; and</w:t>
      </w:r>
    </w:p>
    <w:p w14:paraId="025496EC" w14:textId="77777777" w:rsidR="00C75DDE" w:rsidRPr="00C75DDE" w:rsidRDefault="00C75DDE" w:rsidP="00C75DDE">
      <w:pPr>
        <w:ind w:firstLine="720"/>
        <w:jc w:val="both"/>
        <w:rPr>
          <w:sz w:val="22"/>
          <w:szCs w:val="22"/>
        </w:rPr>
      </w:pPr>
    </w:p>
    <w:p w14:paraId="022E7D75" w14:textId="77777777" w:rsidR="00C75DDE" w:rsidRDefault="00C75DDE" w:rsidP="00C75DDE">
      <w:pPr>
        <w:ind w:firstLine="720"/>
        <w:jc w:val="both"/>
        <w:rPr>
          <w:rFonts w:eastAsiaTheme="minorHAnsi"/>
          <w:sz w:val="22"/>
          <w:szCs w:val="22"/>
        </w:rPr>
      </w:pPr>
      <w:r w:rsidRPr="00C75DDE">
        <w:rPr>
          <w:b/>
          <w:sz w:val="22"/>
          <w:szCs w:val="22"/>
        </w:rPr>
        <w:t>WHEREAS</w:t>
      </w:r>
      <w:r w:rsidRPr="00C75DDE">
        <w:rPr>
          <w:sz w:val="22"/>
          <w:szCs w:val="22"/>
        </w:rPr>
        <w:t>, the Commission has determined that there is a need to retain a company to provide utility mark-out services for the Commission’s underground facilities</w:t>
      </w:r>
      <w:r w:rsidRPr="00C75DDE">
        <w:rPr>
          <w:rFonts w:eastAsiaTheme="minorHAnsi"/>
          <w:sz w:val="22"/>
          <w:szCs w:val="22"/>
        </w:rPr>
        <w:t xml:space="preserve"> (the “</w:t>
      </w:r>
      <w:r w:rsidRPr="00C75DDE">
        <w:rPr>
          <w:rFonts w:eastAsiaTheme="minorHAnsi"/>
          <w:b/>
          <w:bCs/>
          <w:sz w:val="22"/>
          <w:szCs w:val="22"/>
        </w:rPr>
        <w:t>Services</w:t>
      </w:r>
      <w:r w:rsidRPr="00C75DDE">
        <w:rPr>
          <w:rFonts w:eastAsiaTheme="minorHAnsi"/>
          <w:sz w:val="22"/>
          <w:szCs w:val="22"/>
        </w:rPr>
        <w:t>”)</w:t>
      </w:r>
      <w:r>
        <w:rPr>
          <w:rFonts w:eastAsiaTheme="minorHAnsi"/>
          <w:sz w:val="22"/>
          <w:szCs w:val="22"/>
        </w:rPr>
        <w:t>; and</w:t>
      </w:r>
    </w:p>
    <w:p w14:paraId="24495517" w14:textId="4C8F9AF1" w:rsidR="00C75DDE" w:rsidRPr="00C75DDE" w:rsidRDefault="00C75DDE" w:rsidP="00C75DDE">
      <w:pPr>
        <w:ind w:firstLine="720"/>
        <w:jc w:val="both"/>
        <w:rPr>
          <w:sz w:val="22"/>
          <w:szCs w:val="22"/>
        </w:rPr>
      </w:pPr>
      <w:r w:rsidRPr="00C75DDE">
        <w:rPr>
          <w:rFonts w:eastAsiaTheme="minorHAnsi"/>
          <w:sz w:val="22"/>
          <w:szCs w:val="22"/>
        </w:rPr>
        <w:t xml:space="preserve"> </w:t>
      </w:r>
    </w:p>
    <w:p w14:paraId="2C5226E7" w14:textId="77777777" w:rsidR="00C75DDE" w:rsidRDefault="00C75DDE" w:rsidP="00C75DDE">
      <w:pPr>
        <w:ind w:firstLine="720"/>
        <w:jc w:val="both"/>
        <w:rPr>
          <w:sz w:val="22"/>
          <w:szCs w:val="22"/>
        </w:rPr>
      </w:pPr>
      <w:r w:rsidRPr="00C75DDE">
        <w:rPr>
          <w:b/>
          <w:sz w:val="22"/>
          <w:szCs w:val="22"/>
        </w:rPr>
        <w:t>WHEREAS</w:t>
      </w:r>
      <w:r w:rsidRPr="00C75DDE">
        <w:rPr>
          <w:bCs/>
          <w:sz w:val="22"/>
          <w:szCs w:val="22"/>
        </w:rPr>
        <w:t>,</w:t>
      </w:r>
      <w:r w:rsidRPr="00C75DDE">
        <w:rPr>
          <w:b/>
          <w:sz w:val="22"/>
          <w:szCs w:val="22"/>
        </w:rPr>
        <w:t xml:space="preserve"> </w:t>
      </w:r>
      <w:r w:rsidRPr="00C75DDE">
        <w:rPr>
          <w:sz w:val="22"/>
          <w:szCs w:val="22"/>
        </w:rPr>
        <w:t>the Commission is empowered by law to appoint and employ professionals, technical advisors, and experts as the Commission may determine to be necessary for its efficient operation; and</w:t>
      </w:r>
    </w:p>
    <w:p w14:paraId="3C37EB2F" w14:textId="77777777" w:rsidR="00C75DDE" w:rsidRPr="00C75DDE" w:rsidRDefault="00C75DDE" w:rsidP="00C75DDE">
      <w:pPr>
        <w:ind w:firstLine="720"/>
        <w:jc w:val="both"/>
        <w:rPr>
          <w:b/>
          <w:sz w:val="22"/>
          <w:szCs w:val="22"/>
        </w:rPr>
      </w:pPr>
    </w:p>
    <w:p w14:paraId="66AB33B2" w14:textId="77777777" w:rsidR="00C75DDE" w:rsidRDefault="00C75DDE" w:rsidP="00C75DDE">
      <w:pPr>
        <w:ind w:firstLine="720"/>
        <w:jc w:val="both"/>
        <w:rPr>
          <w:sz w:val="22"/>
          <w:szCs w:val="22"/>
        </w:rPr>
      </w:pPr>
      <w:r w:rsidRPr="00C75DDE">
        <w:rPr>
          <w:b/>
          <w:sz w:val="22"/>
          <w:szCs w:val="22"/>
        </w:rPr>
        <w:t>WHEREAS</w:t>
      </w:r>
      <w:r w:rsidRPr="00C75DDE">
        <w:rPr>
          <w:bCs/>
          <w:sz w:val="22"/>
          <w:szCs w:val="22"/>
        </w:rPr>
        <w:t>,</w:t>
      </w:r>
      <w:r w:rsidRPr="00C75DDE">
        <w:rPr>
          <w:b/>
          <w:sz w:val="22"/>
          <w:szCs w:val="22"/>
        </w:rPr>
        <w:t xml:space="preserve"> </w:t>
      </w:r>
      <w:r w:rsidRPr="00C75DDE">
        <w:rPr>
          <w:sz w:val="22"/>
          <w:szCs w:val="22"/>
        </w:rPr>
        <w:t>the Commission has been empowered pursuant to its enabling legislation — specifically N.J.S.A. 58:5-20 — to solicit proposals in writing and award contracts after public advertisement; and</w:t>
      </w:r>
    </w:p>
    <w:p w14:paraId="484641E4" w14:textId="77777777" w:rsidR="00C75DDE" w:rsidRPr="00C75DDE" w:rsidRDefault="00C75DDE" w:rsidP="00C75DDE">
      <w:pPr>
        <w:ind w:firstLine="720"/>
        <w:jc w:val="both"/>
        <w:rPr>
          <w:sz w:val="22"/>
          <w:szCs w:val="22"/>
        </w:rPr>
      </w:pPr>
    </w:p>
    <w:p w14:paraId="50EB3451" w14:textId="77777777" w:rsidR="00C75DDE" w:rsidRDefault="00C75DDE" w:rsidP="00C75DDE">
      <w:pPr>
        <w:ind w:firstLine="720"/>
        <w:jc w:val="both"/>
        <w:rPr>
          <w:sz w:val="22"/>
          <w:szCs w:val="22"/>
        </w:rPr>
      </w:pPr>
      <w:r w:rsidRPr="00C75DDE">
        <w:rPr>
          <w:b/>
          <w:sz w:val="22"/>
          <w:szCs w:val="22"/>
        </w:rPr>
        <w:t>WHEREAS</w:t>
      </w:r>
      <w:r w:rsidRPr="00C75DDE">
        <w:rPr>
          <w:bCs/>
          <w:sz w:val="22"/>
          <w:szCs w:val="22"/>
        </w:rPr>
        <w:t>,</w:t>
      </w:r>
      <w:r w:rsidRPr="00C75DDE">
        <w:rPr>
          <w:b/>
          <w:sz w:val="22"/>
          <w:szCs w:val="22"/>
        </w:rPr>
        <w:t xml:space="preserve"> </w:t>
      </w:r>
      <w:r w:rsidRPr="00C75DDE">
        <w:rPr>
          <w:sz w:val="22"/>
          <w:szCs w:val="22"/>
        </w:rPr>
        <w:t>on or about September 22, 2022, the Commission publicly advertised a Bid Specification (the “</w:t>
      </w:r>
      <w:r w:rsidRPr="00C75DDE">
        <w:rPr>
          <w:bCs/>
          <w:sz w:val="22"/>
          <w:szCs w:val="22"/>
        </w:rPr>
        <w:t>Bid Specification</w:t>
      </w:r>
      <w:r w:rsidRPr="00C75DDE">
        <w:rPr>
          <w:sz w:val="22"/>
          <w:szCs w:val="22"/>
        </w:rPr>
        <w:t>”) for Contract #2097 for work associated with the Services for a three (3) year term and up to two (2) optional one-year extensions in accordance with the requirements and specifications set forth therein (“</w:t>
      </w:r>
      <w:r w:rsidRPr="00C75DDE">
        <w:rPr>
          <w:bCs/>
          <w:sz w:val="22"/>
          <w:szCs w:val="22"/>
        </w:rPr>
        <w:t>Contract #2097”</w:t>
      </w:r>
      <w:r w:rsidRPr="00C75DDE">
        <w:rPr>
          <w:sz w:val="22"/>
          <w:szCs w:val="22"/>
        </w:rPr>
        <w:t>) and subsequently received one bid (“</w:t>
      </w:r>
      <w:r w:rsidRPr="00C75DDE">
        <w:rPr>
          <w:bCs/>
          <w:sz w:val="22"/>
          <w:szCs w:val="22"/>
        </w:rPr>
        <w:t>Proposal</w:t>
      </w:r>
      <w:r w:rsidRPr="00C75DDE">
        <w:rPr>
          <w:sz w:val="22"/>
          <w:szCs w:val="22"/>
        </w:rPr>
        <w:t>”) from an interested firm on or about October 27, 2022; and</w:t>
      </w:r>
    </w:p>
    <w:p w14:paraId="4A5A9D2C" w14:textId="77777777" w:rsidR="00C75DDE" w:rsidRPr="00C75DDE" w:rsidRDefault="00C75DDE" w:rsidP="00C75DDE">
      <w:pPr>
        <w:ind w:firstLine="720"/>
        <w:jc w:val="both"/>
        <w:rPr>
          <w:sz w:val="22"/>
          <w:szCs w:val="22"/>
        </w:rPr>
      </w:pPr>
    </w:p>
    <w:p w14:paraId="114C768E" w14:textId="77777777" w:rsidR="00C75DDE" w:rsidRDefault="00C75DDE" w:rsidP="00C75DDE">
      <w:pPr>
        <w:ind w:firstLine="720"/>
        <w:jc w:val="both"/>
        <w:rPr>
          <w:sz w:val="22"/>
          <w:szCs w:val="22"/>
        </w:rPr>
      </w:pPr>
      <w:r w:rsidRPr="00C75DDE">
        <w:rPr>
          <w:b/>
          <w:sz w:val="22"/>
          <w:szCs w:val="22"/>
        </w:rPr>
        <w:t>WHEREAS</w:t>
      </w:r>
      <w:r w:rsidRPr="00C75DDE">
        <w:rPr>
          <w:bCs/>
          <w:sz w:val="22"/>
          <w:szCs w:val="22"/>
        </w:rPr>
        <w:t>,</w:t>
      </w:r>
      <w:r w:rsidRPr="00C75DDE">
        <w:rPr>
          <w:b/>
          <w:sz w:val="22"/>
          <w:szCs w:val="22"/>
        </w:rPr>
        <w:t xml:space="preserve"> </w:t>
      </w:r>
      <w:r w:rsidRPr="00C75DDE">
        <w:rPr>
          <w:sz w:val="22"/>
          <w:szCs w:val="22"/>
        </w:rPr>
        <w:t>the Commission's evaluation committee reviewed and evaluated the Proposal based upon predetermined criteria set forth in the Bid Specification and determined that for the provision of the Services, USIC, LLC (“</w:t>
      </w:r>
      <w:r w:rsidRPr="00C75DDE">
        <w:rPr>
          <w:bCs/>
          <w:sz w:val="22"/>
          <w:szCs w:val="22"/>
        </w:rPr>
        <w:t>USIC</w:t>
      </w:r>
      <w:r w:rsidRPr="00C75DDE">
        <w:rPr>
          <w:sz w:val="22"/>
          <w:szCs w:val="22"/>
        </w:rPr>
        <w:t xml:space="preserve">”) is the sole qualified,  responsive and responsible Proposal, considering its experience and pricing, at the rates presented in the </w:t>
      </w:r>
      <w:r w:rsidRPr="00C75DDE">
        <w:rPr>
          <w:bCs/>
          <w:sz w:val="22"/>
          <w:szCs w:val="22"/>
        </w:rPr>
        <w:t>Proposal</w:t>
      </w:r>
      <w:r w:rsidRPr="00C75DDE">
        <w:rPr>
          <w:sz w:val="22"/>
          <w:szCs w:val="22"/>
        </w:rPr>
        <w:t>; and</w:t>
      </w:r>
    </w:p>
    <w:p w14:paraId="6A42DC8B" w14:textId="3D6CE9B2" w:rsidR="00C75DDE" w:rsidRPr="00C75DDE" w:rsidRDefault="00C75DDE" w:rsidP="00C75DDE">
      <w:pPr>
        <w:ind w:firstLine="720"/>
        <w:jc w:val="both"/>
        <w:rPr>
          <w:sz w:val="22"/>
          <w:szCs w:val="22"/>
        </w:rPr>
      </w:pPr>
      <w:r w:rsidRPr="00C75DDE">
        <w:rPr>
          <w:sz w:val="22"/>
          <w:szCs w:val="22"/>
        </w:rPr>
        <w:t xml:space="preserve"> </w:t>
      </w:r>
    </w:p>
    <w:p w14:paraId="2213A786" w14:textId="77777777" w:rsidR="00C75DDE" w:rsidRDefault="00C75DDE" w:rsidP="00C75DDE">
      <w:pPr>
        <w:ind w:firstLine="720"/>
        <w:jc w:val="both"/>
        <w:rPr>
          <w:bCs/>
          <w:sz w:val="22"/>
          <w:szCs w:val="22"/>
        </w:rPr>
      </w:pPr>
      <w:r w:rsidRPr="00C75DDE">
        <w:rPr>
          <w:b/>
          <w:sz w:val="22"/>
          <w:szCs w:val="22"/>
        </w:rPr>
        <w:t>WHEREAS</w:t>
      </w:r>
      <w:r w:rsidRPr="00C75DDE">
        <w:rPr>
          <w:bCs/>
          <w:sz w:val="22"/>
          <w:szCs w:val="22"/>
        </w:rPr>
        <w:t>, however, while the Bid Specifications and Proposal provided for work years commencing on December 1</w:t>
      </w:r>
      <w:r w:rsidRPr="00C75DDE">
        <w:rPr>
          <w:bCs/>
          <w:sz w:val="22"/>
          <w:szCs w:val="22"/>
          <w:vertAlign w:val="superscript"/>
        </w:rPr>
        <w:t>st</w:t>
      </w:r>
      <w:r w:rsidRPr="00C75DDE">
        <w:rPr>
          <w:bCs/>
          <w:sz w:val="22"/>
          <w:szCs w:val="22"/>
        </w:rPr>
        <w:t xml:space="preserve"> and ending on November 30</w:t>
      </w:r>
      <w:r w:rsidRPr="00C75DDE">
        <w:rPr>
          <w:bCs/>
          <w:sz w:val="22"/>
          <w:szCs w:val="22"/>
          <w:vertAlign w:val="superscript"/>
        </w:rPr>
        <w:t>th</w:t>
      </w:r>
      <w:r w:rsidRPr="00C75DDE">
        <w:rPr>
          <w:bCs/>
          <w:sz w:val="22"/>
          <w:szCs w:val="22"/>
        </w:rPr>
        <w:t>, an adjustment will be made to Contract #2097 such that each Contract year commences on January 1</w:t>
      </w:r>
      <w:r w:rsidRPr="00C75DDE">
        <w:rPr>
          <w:bCs/>
          <w:sz w:val="22"/>
          <w:szCs w:val="22"/>
          <w:vertAlign w:val="superscript"/>
        </w:rPr>
        <w:t>st</w:t>
      </w:r>
      <w:r w:rsidRPr="00C75DDE">
        <w:rPr>
          <w:bCs/>
          <w:sz w:val="22"/>
          <w:szCs w:val="22"/>
        </w:rPr>
        <w:t xml:space="preserve"> and ends on December 31</w:t>
      </w:r>
      <w:r w:rsidRPr="00C75DDE">
        <w:rPr>
          <w:bCs/>
          <w:sz w:val="22"/>
          <w:szCs w:val="22"/>
          <w:vertAlign w:val="superscript"/>
        </w:rPr>
        <w:t>st</w:t>
      </w:r>
      <w:r w:rsidRPr="00C75DDE">
        <w:rPr>
          <w:bCs/>
          <w:sz w:val="22"/>
          <w:szCs w:val="22"/>
        </w:rPr>
        <w:t xml:space="preserve"> with each Contract year matching the calendar year; and </w:t>
      </w:r>
    </w:p>
    <w:p w14:paraId="164E2FC7" w14:textId="77777777" w:rsidR="00C75DDE" w:rsidRPr="00C75DDE" w:rsidRDefault="00C75DDE" w:rsidP="00C75DDE">
      <w:pPr>
        <w:ind w:firstLine="720"/>
        <w:jc w:val="both"/>
        <w:rPr>
          <w:bCs/>
          <w:sz w:val="22"/>
          <w:szCs w:val="22"/>
        </w:rPr>
      </w:pPr>
    </w:p>
    <w:p w14:paraId="508B9E2A" w14:textId="77777777" w:rsidR="00C75DDE" w:rsidRDefault="00C75DDE" w:rsidP="00C75DDE">
      <w:pPr>
        <w:ind w:firstLine="720"/>
        <w:jc w:val="both"/>
        <w:rPr>
          <w:bCs/>
          <w:sz w:val="22"/>
          <w:szCs w:val="22"/>
        </w:rPr>
      </w:pPr>
      <w:r w:rsidRPr="00C75DDE">
        <w:rPr>
          <w:b/>
          <w:sz w:val="22"/>
          <w:szCs w:val="22"/>
        </w:rPr>
        <w:t>WHEREAS</w:t>
      </w:r>
      <w:r w:rsidRPr="00C75DDE">
        <w:rPr>
          <w:bCs/>
          <w:sz w:val="22"/>
          <w:szCs w:val="22"/>
        </w:rPr>
        <w:t>, the initial contract period will be a three (3) year timeframe running from January 1, 2023, through December 31, 2025, with a not-to-exceed cost of $160,000.00; and</w:t>
      </w:r>
    </w:p>
    <w:p w14:paraId="670E9027" w14:textId="173F85EE" w:rsidR="00C75DDE" w:rsidRPr="00C75DDE" w:rsidRDefault="00C75DDE" w:rsidP="00C75DDE">
      <w:pPr>
        <w:ind w:firstLine="720"/>
        <w:jc w:val="both"/>
        <w:rPr>
          <w:bCs/>
          <w:sz w:val="22"/>
          <w:szCs w:val="22"/>
        </w:rPr>
      </w:pPr>
      <w:r w:rsidRPr="00C75DDE">
        <w:rPr>
          <w:bCs/>
          <w:sz w:val="22"/>
          <w:szCs w:val="22"/>
        </w:rPr>
        <w:t xml:space="preserve"> </w:t>
      </w:r>
    </w:p>
    <w:p w14:paraId="34BD0528" w14:textId="77777777" w:rsidR="00C75DDE" w:rsidRDefault="00C75DDE" w:rsidP="00C75DDE">
      <w:pPr>
        <w:ind w:firstLine="720"/>
        <w:jc w:val="both"/>
        <w:rPr>
          <w:sz w:val="22"/>
          <w:szCs w:val="22"/>
        </w:rPr>
      </w:pPr>
      <w:r w:rsidRPr="00C75DDE">
        <w:rPr>
          <w:b/>
          <w:bCs/>
          <w:sz w:val="22"/>
          <w:szCs w:val="22"/>
        </w:rPr>
        <w:t xml:space="preserve">WHEREAS, </w:t>
      </w:r>
      <w:r w:rsidRPr="00C75DDE">
        <w:rPr>
          <w:sz w:val="22"/>
          <w:szCs w:val="22"/>
        </w:rPr>
        <w:t xml:space="preserve">USIC has confirmed their agreement to the Contract year change; and </w:t>
      </w:r>
    </w:p>
    <w:p w14:paraId="7B01B8AD" w14:textId="77777777" w:rsidR="00C75DDE" w:rsidRPr="00C75DDE" w:rsidRDefault="00C75DDE" w:rsidP="00C75DDE">
      <w:pPr>
        <w:ind w:firstLine="720"/>
        <w:jc w:val="both"/>
        <w:rPr>
          <w:b/>
          <w:bCs/>
          <w:sz w:val="22"/>
          <w:szCs w:val="22"/>
        </w:rPr>
      </w:pPr>
    </w:p>
    <w:p w14:paraId="527B92F7" w14:textId="77777777" w:rsidR="00C75DDE" w:rsidRDefault="00C75DDE" w:rsidP="00C75DDE">
      <w:pPr>
        <w:ind w:firstLine="720"/>
        <w:jc w:val="both"/>
        <w:rPr>
          <w:sz w:val="22"/>
          <w:szCs w:val="22"/>
        </w:rPr>
      </w:pPr>
      <w:r w:rsidRPr="00C75DDE">
        <w:rPr>
          <w:b/>
          <w:bCs/>
          <w:sz w:val="22"/>
          <w:szCs w:val="22"/>
        </w:rPr>
        <w:t>WHEREAS</w:t>
      </w:r>
      <w:r w:rsidRPr="00C75DDE">
        <w:rPr>
          <w:sz w:val="22"/>
          <w:szCs w:val="22"/>
        </w:rPr>
        <w:t>, the Commission desires to retain the services of USIC to perform the Services in accordance with the Commission's requirements as set forth in the Bid Specifications, Contract #2097, the Proposal, and any applicable laws, rules, or regulations, and recommends that USIC be awarded a contract in accordance with the Commission's enabling legislation and applicable State law; and</w:t>
      </w:r>
    </w:p>
    <w:p w14:paraId="0C16AE0D" w14:textId="77777777" w:rsidR="00C75DDE" w:rsidRPr="00C75DDE" w:rsidRDefault="00C75DDE" w:rsidP="00C75DDE">
      <w:pPr>
        <w:ind w:firstLine="720"/>
        <w:jc w:val="both"/>
        <w:rPr>
          <w:sz w:val="22"/>
          <w:szCs w:val="22"/>
        </w:rPr>
      </w:pPr>
    </w:p>
    <w:p w14:paraId="69C1F9DA" w14:textId="77777777" w:rsidR="00C75DDE" w:rsidRDefault="00C75DDE" w:rsidP="00C75DDE">
      <w:pPr>
        <w:ind w:firstLine="720"/>
        <w:jc w:val="both"/>
        <w:rPr>
          <w:sz w:val="22"/>
          <w:szCs w:val="22"/>
        </w:rPr>
      </w:pPr>
      <w:r w:rsidRPr="00C75DDE">
        <w:rPr>
          <w:b/>
          <w:sz w:val="22"/>
          <w:szCs w:val="22"/>
        </w:rPr>
        <w:t>WHEREAS</w:t>
      </w:r>
      <w:r w:rsidRPr="00C75DDE">
        <w:rPr>
          <w:sz w:val="22"/>
          <w:szCs w:val="22"/>
        </w:rPr>
        <w:t>, the award of Contract #2097 is necessary for the Commission’s efficient water treatment and delivery operations, the protection of the Commission’s water supply facilities, and the health, safety, and welfare of the public; and</w:t>
      </w:r>
    </w:p>
    <w:p w14:paraId="5D1FDD19" w14:textId="77777777" w:rsidR="00C75DDE" w:rsidRPr="00C75DDE" w:rsidRDefault="00C75DDE" w:rsidP="00C75DDE">
      <w:pPr>
        <w:ind w:firstLine="720"/>
        <w:jc w:val="both"/>
        <w:rPr>
          <w:b/>
          <w:sz w:val="22"/>
          <w:szCs w:val="22"/>
        </w:rPr>
      </w:pPr>
    </w:p>
    <w:p w14:paraId="519AFE28" w14:textId="77777777" w:rsidR="00C75DDE" w:rsidRDefault="00C75DDE" w:rsidP="00C75DDE">
      <w:pPr>
        <w:ind w:firstLine="720"/>
        <w:jc w:val="both"/>
        <w:rPr>
          <w:sz w:val="22"/>
          <w:szCs w:val="22"/>
        </w:rPr>
      </w:pPr>
      <w:r w:rsidRPr="00C75DDE">
        <w:rPr>
          <w:b/>
          <w:sz w:val="22"/>
          <w:szCs w:val="22"/>
        </w:rPr>
        <w:t>WHEREAS</w:t>
      </w:r>
      <w:r w:rsidRPr="00C75DDE">
        <w:rPr>
          <w:sz w:val="22"/>
          <w:szCs w:val="22"/>
        </w:rPr>
        <w:t>, the Chief Financial Officer of the Commission has certified that the funds will be available for this contract.</w:t>
      </w:r>
    </w:p>
    <w:p w14:paraId="2A71E0A6" w14:textId="77777777" w:rsidR="00C75DDE" w:rsidRPr="00C75DDE" w:rsidRDefault="00C75DDE" w:rsidP="00C75DDE">
      <w:pPr>
        <w:ind w:firstLine="720"/>
        <w:jc w:val="both"/>
        <w:rPr>
          <w:sz w:val="22"/>
          <w:szCs w:val="22"/>
        </w:rPr>
      </w:pPr>
    </w:p>
    <w:p w14:paraId="15712308" w14:textId="7C056718" w:rsidR="00C75DDE" w:rsidRDefault="00C75DDE" w:rsidP="00C75DDE">
      <w:pPr>
        <w:ind w:firstLine="720"/>
        <w:jc w:val="both"/>
        <w:rPr>
          <w:sz w:val="22"/>
          <w:szCs w:val="22"/>
        </w:rPr>
      </w:pPr>
      <w:r w:rsidRPr="00C75DDE">
        <w:rPr>
          <w:b/>
          <w:sz w:val="22"/>
          <w:szCs w:val="22"/>
        </w:rPr>
        <w:t>NOW, THEREFORE, BE IT RESOLVED</w:t>
      </w:r>
      <w:r w:rsidRPr="00C75DDE">
        <w:rPr>
          <w:sz w:val="22"/>
          <w:szCs w:val="22"/>
        </w:rPr>
        <w:t xml:space="preserve"> by the Board of Commissioners of the North Jersey District Water Supply Commission that Contract #2097 for the Services be awarded to USIC as the sole qualified, responsive and responsible Proposal in accordance with the Commission’s enabling legislation </w:t>
      </w:r>
      <w:r w:rsidRPr="00C75DDE">
        <w:rPr>
          <w:sz w:val="22"/>
          <w:szCs w:val="22"/>
        </w:rPr>
        <w:lastRenderedPageBreak/>
        <w:t xml:space="preserve">and applicable State law, for an amount not to exceed $160,000.00 for a three (3) year term </w:t>
      </w:r>
      <w:r w:rsidRPr="00C75DDE">
        <w:rPr>
          <w:bCs/>
          <w:sz w:val="22"/>
          <w:szCs w:val="22"/>
        </w:rPr>
        <w:t xml:space="preserve">running from January 1, 2023 through December 31, 2025, </w:t>
      </w:r>
      <w:r w:rsidRPr="00C75DDE">
        <w:rPr>
          <w:sz w:val="22"/>
          <w:szCs w:val="22"/>
        </w:rPr>
        <w:t>and at the rates set forth in the Proposal; an</w:t>
      </w:r>
      <w:r>
        <w:rPr>
          <w:sz w:val="22"/>
          <w:szCs w:val="22"/>
        </w:rPr>
        <w:t>d</w:t>
      </w:r>
    </w:p>
    <w:p w14:paraId="421515D4" w14:textId="3059B1C4" w:rsidR="00C75DDE" w:rsidRPr="00C75DDE" w:rsidRDefault="00C75DDE" w:rsidP="00C75DDE">
      <w:pPr>
        <w:ind w:firstLine="720"/>
        <w:jc w:val="both"/>
        <w:rPr>
          <w:sz w:val="22"/>
          <w:szCs w:val="22"/>
        </w:rPr>
      </w:pPr>
      <w:r w:rsidRPr="00C75DDE">
        <w:rPr>
          <w:sz w:val="22"/>
          <w:szCs w:val="22"/>
        </w:rPr>
        <w:t xml:space="preserve"> </w:t>
      </w:r>
    </w:p>
    <w:p w14:paraId="3DF342ED" w14:textId="77777777" w:rsidR="00C75DDE" w:rsidRDefault="00C75DDE" w:rsidP="00C75DDE">
      <w:pPr>
        <w:ind w:firstLine="720"/>
        <w:jc w:val="both"/>
        <w:rPr>
          <w:sz w:val="22"/>
          <w:szCs w:val="22"/>
        </w:rPr>
      </w:pPr>
      <w:r w:rsidRPr="00C75DDE">
        <w:rPr>
          <w:b/>
          <w:sz w:val="22"/>
          <w:szCs w:val="22"/>
        </w:rPr>
        <w:t>BE IT FURTHER RESOLVED</w:t>
      </w:r>
      <w:r w:rsidRPr="00C75DDE">
        <w:rPr>
          <w:sz w:val="22"/>
          <w:szCs w:val="22"/>
        </w:rPr>
        <w:t xml:space="preserve"> that the Executive Director and General Counsel are hereby authorized to prepare Contract #2097 for the Services, incorporating the Commission’s requirements as set forth in the Bid Specifications, Contract #2097, the Proposal, and any applicable law, rule, or regulation; and</w:t>
      </w:r>
    </w:p>
    <w:p w14:paraId="7650FB14" w14:textId="77777777" w:rsidR="00C75DDE" w:rsidRPr="00C75DDE" w:rsidRDefault="00C75DDE" w:rsidP="00C75DDE">
      <w:pPr>
        <w:ind w:firstLine="720"/>
        <w:jc w:val="both"/>
        <w:rPr>
          <w:sz w:val="22"/>
          <w:szCs w:val="22"/>
        </w:rPr>
      </w:pPr>
    </w:p>
    <w:p w14:paraId="385B60EE" w14:textId="77777777" w:rsidR="00C75DDE" w:rsidRDefault="00C75DDE" w:rsidP="00C75DDE">
      <w:pPr>
        <w:ind w:firstLine="720"/>
        <w:jc w:val="both"/>
        <w:rPr>
          <w:sz w:val="22"/>
          <w:szCs w:val="22"/>
        </w:rPr>
      </w:pPr>
      <w:r w:rsidRPr="00C75DDE">
        <w:rPr>
          <w:b/>
          <w:sz w:val="22"/>
          <w:szCs w:val="22"/>
        </w:rPr>
        <w:t>BE IT FURTHER RESOLVED</w:t>
      </w:r>
      <w:r w:rsidRPr="00C75DDE">
        <w:rPr>
          <w:sz w:val="22"/>
          <w:szCs w:val="22"/>
        </w:rPr>
        <w:t xml:space="preserve"> that the Chairman or Vice Chairman of the Commission is hereby authorized to execute Contract #2097, including by electronic signature, and the Secretary of the Commission is authorized to attest to the signature of either the Chairman or Vice Chairman; and</w:t>
      </w:r>
    </w:p>
    <w:p w14:paraId="1BBD15BF" w14:textId="77777777" w:rsidR="00C75DDE" w:rsidRPr="00C75DDE" w:rsidRDefault="00C75DDE" w:rsidP="00C75DDE">
      <w:pPr>
        <w:ind w:firstLine="720"/>
        <w:jc w:val="both"/>
        <w:rPr>
          <w:sz w:val="22"/>
          <w:szCs w:val="22"/>
        </w:rPr>
      </w:pPr>
    </w:p>
    <w:p w14:paraId="24A25458" w14:textId="77777777" w:rsidR="00C75DDE" w:rsidRPr="00C75DDE" w:rsidRDefault="00C75DDE" w:rsidP="00C75DDE">
      <w:pPr>
        <w:ind w:firstLine="720"/>
        <w:jc w:val="both"/>
        <w:rPr>
          <w:sz w:val="22"/>
          <w:szCs w:val="22"/>
        </w:rPr>
      </w:pPr>
      <w:r w:rsidRPr="00C75DDE">
        <w:rPr>
          <w:b/>
          <w:sz w:val="22"/>
          <w:szCs w:val="22"/>
        </w:rPr>
        <w:t>BE IT FURTHER RESOLVED</w:t>
      </w:r>
      <w:r w:rsidRPr="00C75DDE">
        <w:rPr>
          <w:sz w:val="22"/>
          <w:szCs w:val="22"/>
        </w:rPr>
        <w:t xml:space="preserve"> that a copy of this resolution and Contract #2097 shall be maintained in the Office of the Executive Director and made available for public inspection.</w:t>
      </w:r>
    </w:p>
    <w:p w14:paraId="6078B83D" w14:textId="77777777" w:rsidR="00C75DDE" w:rsidRDefault="00C75DDE" w:rsidP="009B6762">
      <w:pPr>
        <w:jc w:val="both"/>
        <w:rPr>
          <w:b/>
          <w:spacing w:val="-3"/>
          <w:u w:val="single"/>
        </w:rPr>
      </w:pPr>
    </w:p>
    <w:p w14:paraId="2573010C" w14:textId="53597092" w:rsidR="00C75DDE" w:rsidRDefault="00C75DDE" w:rsidP="00C75DDE">
      <w:pPr>
        <w:ind w:firstLine="1440"/>
        <w:jc w:val="both"/>
        <w:rPr>
          <w:spacing w:val="-3"/>
          <w:szCs w:val="24"/>
        </w:rPr>
      </w:pPr>
      <w:r>
        <w:rPr>
          <w:spacing w:val="-3"/>
          <w:szCs w:val="24"/>
        </w:rPr>
        <w:t>Commissioner Cassella</w:t>
      </w:r>
      <w:r w:rsidRPr="00666B0A">
        <w:rPr>
          <w:spacing w:val="-3"/>
          <w:szCs w:val="24"/>
        </w:rPr>
        <w:t xml:space="preserve"> offered a motion to adopt the resolution </w:t>
      </w:r>
      <w:r>
        <w:rPr>
          <w:spacing w:val="-3"/>
          <w:szCs w:val="24"/>
        </w:rPr>
        <w:t xml:space="preserve">authorizing the award and execution of Contract #2097 with USIC, LLC for the furnishing and delivery of the utility mark-out services; </w:t>
      </w:r>
      <w:r w:rsidRPr="00666B0A">
        <w:rPr>
          <w:spacing w:val="-3"/>
          <w:szCs w:val="24"/>
        </w:rPr>
        <w:t xml:space="preserve">seconded by </w:t>
      </w:r>
      <w:r>
        <w:rPr>
          <w:spacing w:val="-3"/>
          <w:szCs w:val="24"/>
        </w:rPr>
        <w:t xml:space="preserve">Commissioner Kuser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2D70FDF6" w14:textId="77777777" w:rsidR="00C75DDE" w:rsidRDefault="00C75DDE" w:rsidP="009B6762">
      <w:pPr>
        <w:jc w:val="both"/>
        <w:rPr>
          <w:b/>
          <w:spacing w:val="-3"/>
          <w:u w:val="single"/>
        </w:rPr>
      </w:pPr>
    </w:p>
    <w:p w14:paraId="748ED38A" w14:textId="146C4D4A" w:rsidR="00770E38" w:rsidRDefault="00770E38" w:rsidP="00770E38">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the Award and Execution of Contract #2075R for Work Associated with the Modernization of the Chemical Building Elevator and Elevator Maintenance</w:t>
      </w:r>
    </w:p>
    <w:p w14:paraId="26564933" w14:textId="77777777" w:rsidR="00770E38" w:rsidRDefault="00770E38" w:rsidP="00770E38">
      <w:pPr>
        <w:tabs>
          <w:tab w:val="left" w:pos="-1080"/>
          <w:tab w:val="left" w:pos="-720"/>
        </w:tabs>
        <w:suppressAutoHyphens/>
        <w:jc w:val="both"/>
        <w:rPr>
          <w:szCs w:val="24"/>
        </w:rPr>
      </w:pPr>
    </w:p>
    <w:p w14:paraId="5742EAF0" w14:textId="77777777" w:rsidR="00770E38" w:rsidRDefault="00770E38" w:rsidP="00770E38">
      <w:pPr>
        <w:tabs>
          <w:tab w:val="left" w:pos="-1080"/>
          <w:tab w:val="left" w:pos="-720"/>
        </w:tabs>
        <w:suppressAutoHyphens/>
        <w:jc w:val="both"/>
        <w:rPr>
          <w:szCs w:val="24"/>
        </w:rPr>
      </w:pPr>
      <w:r w:rsidRPr="00666B0A">
        <w:rPr>
          <w:szCs w:val="24"/>
        </w:rPr>
        <w:t>Commission Secretary Kim Diamond read the following resolution:</w:t>
      </w:r>
    </w:p>
    <w:p w14:paraId="62CB7EF0" w14:textId="77777777" w:rsidR="00C75DDE" w:rsidRDefault="00C75DDE" w:rsidP="009B6762">
      <w:pPr>
        <w:jc w:val="both"/>
        <w:rPr>
          <w:b/>
          <w:spacing w:val="-3"/>
          <w:u w:val="single"/>
        </w:rPr>
      </w:pPr>
    </w:p>
    <w:p w14:paraId="751B4CCB" w14:textId="77777777" w:rsidR="00770E38" w:rsidRPr="00770E38" w:rsidRDefault="00770E38" w:rsidP="00770E38">
      <w:pPr>
        <w:tabs>
          <w:tab w:val="center" w:pos="4680"/>
        </w:tabs>
        <w:spacing w:after="240"/>
        <w:ind w:left="720" w:right="720"/>
        <w:jc w:val="center"/>
        <w:rPr>
          <w:b/>
          <w:sz w:val="22"/>
          <w:szCs w:val="22"/>
        </w:rPr>
      </w:pPr>
      <w:r w:rsidRPr="00770E38">
        <w:rPr>
          <w:b/>
          <w:sz w:val="22"/>
          <w:szCs w:val="22"/>
        </w:rPr>
        <w:t>RESOLUTION OF THE NORTH JERSEY DISTRICT WATER SUPPLY COMMISSION AUTHORIZING THE AWARD AND EXECUTION OF CONTRACT #2075R FOR WORK ASSOCIATED WITH THE MODERNIZATION OF THE CHEMICAL BUILDING ELEVATOR AND ELEVATOR MAINTENANCE</w:t>
      </w:r>
    </w:p>
    <w:p w14:paraId="335E00AE" w14:textId="77777777" w:rsidR="00770E38" w:rsidRDefault="00770E38" w:rsidP="00770E38">
      <w:pPr>
        <w:ind w:firstLine="720"/>
        <w:jc w:val="both"/>
        <w:rPr>
          <w:sz w:val="22"/>
          <w:szCs w:val="22"/>
        </w:rPr>
      </w:pPr>
      <w:r w:rsidRPr="00770E38">
        <w:rPr>
          <w:b/>
          <w:sz w:val="22"/>
          <w:szCs w:val="22"/>
        </w:rPr>
        <w:t>WHEREAS</w:t>
      </w:r>
      <w:r w:rsidRPr="00770E38">
        <w:rPr>
          <w:sz w:val="22"/>
          <w:szCs w:val="22"/>
        </w:rPr>
        <w:t>, the North Jersey District Water Supply Commission (“Commission”) is a public body and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0CAB1C47" w14:textId="77777777" w:rsidR="00770E38" w:rsidRPr="00770E38" w:rsidRDefault="00770E38" w:rsidP="00770E38">
      <w:pPr>
        <w:ind w:firstLine="720"/>
        <w:jc w:val="both"/>
        <w:rPr>
          <w:sz w:val="22"/>
          <w:szCs w:val="22"/>
        </w:rPr>
      </w:pPr>
    </w:p>
    <w:p w14:paraId="384CF3A5" w14:textId="77777777" w:rsidR="00770E38" w:rsidRDefault="00770E38" w:rsidP="00770E38">
      <w:pPr>
        <w:ind w:firstLine="720"/>
        <w:jc w:val="both"/>
        <w:rPr>
          <w:sz w:val="22"/>
          <w:szCs w:val="22"/>
        </w:rPr>
      </w:pPr>
      <w:r w:rsidRPr="00770E38">
        <w:rPr>
          <w:b/>
          <w:sz w:val="22"/>
          <w:szCs w:val="22"/>
        </w:rPr>
        <w:t>WHEREAS</w:t>
      </w:r>
      <w:r w:rsidRPr="00770E38">
        <w:rPr>
          <w:sz w:val="22"/>
          <w:szCs w:val="22"/>
        </w:rPr>
        <w:t xml:space="preserve">, the Commission has a responsibility by statute to ensure the safe, secure, and uninterrupted delivery of potable water to more than three million people, which includes the safety and protection of the public and public property pursuant to the Commission’s enabling legislation, </w:t>
      </w:r>
      <w:r w:rsidRPr="00770E38">
        <w:rPr>
          <w:sz w:val="22"/>
          <w:szCs w:val="22"/>
          <w:u w:val="single"/>
        </w:rPr>
        <w:t>N.J.S.A.</w:t>
      </w:r>
      <w:r w:rsidRPr="00770E38">
        <w:rPr>
          <w:sz w:val="22"/>
          <w:szCs w:val="22"/>
        </w:rPr>
        <w:t xml:space="preserve"> 58:5-1 et seq.; and</w:t>
      </w:r>
    </w:p>
    <w:p w14:paraId="1B687B42" w14:textId="77777777" w:rsidR="00770E38" w:rsidRPr="00770E38" w:rsidRDefault="00770E38" w:rsidP="00770E38">
      <w:pPr>
        <w:ind w:firstLine="720"/>
        <w:jc w:val="both"/>
        <w:rPr>
          <w:sz w:val="22"/>
          <w:szCs w:val="22"/>
        </w:rPr>
      </w:pPr>
    </w:p>
    <w:p w14:paraId="124D4493" w14:textId="77777777" w:rsidR="00770E38" w:rsidRDefault="00770E38" w:rsidP="00770E38">
      <w:pPr>
        <w:ind w:firstLine="720"/>
        <w:jc w:val="both"/>
        <w:rPr>
          <w:sz w:val="22"/>
          <w:szCs w:val="22"/>
        </w:rPr>
      </w:pPr>
      <w:r w:rsidRPr="00770E38">
        <w:rPr>
          <w:b/>
          <w:sz w:val="22"/>
          <w:szCs w:val="22"/>
        </w:rPr>
        <w:t>WHEREAS</w:t>
      </w:r>
      <w:r w:rsidRPr="00770E38">
        <w:rPr>
          <w:sz w:val="22"/>
          <w:szCs w:val="22"/>
        </w:rPr>
        <w:t>, the Commission has determined that it is necessary to retain the services of a qualified elevator contractor with expertise in elevator maintenance for the Commission’s four elevators, and the elevator modernization for the elevator at the Chemical Building (the “</w:t>
      </w:r>
      <w:r w:rsidRPr="00770E38">
        <w:rPr>
          <w:bCs/>
          <w:sz w:val="22"/>
          <w:szCs w:val="22"/>
        </w:rPr>
        <w:t>Services</w:t>
      </w:r>
      <w:r w:rsidRPr="00770E38">
        <w:rPr>
          <w:sz w:val="22"/>
          <w:szCs w:val="22"/>
        </w:rPr>
        <w:t>”); and</w:t>
      </w:r>
    </w:p>
    <w:p w14:paraId="7B2BD203" w14:textId="394C6912" w:rsidR="00770E38" w:rsidRPr="00770E38" w:rsidRDefault="00770E38" w:rsidP="00770E38">
      <w:pPr>
        <w:ind w:firstLine="720"/>
        <w:jc w:val="both"/>
        <w:rPr>
          <w:sz w:val="22"/>
          <w:szCs w:val="22"/>
        </w:rPr>
      </w:pPr>
      <w:r w:rsidRPr="00770E38">
        <w:rPr>
          <w:sz w:val="22"/>
          <w:szCs w:val="22"/>
        </w:rPr>
        <w:t xml:space="preserve"> </w:t>
      </w:r>
    </w:p>
    <w:p w14:paraId="5B24AB75" w14:textId="77777777" w:rsidR="00770E38" w:rsidRDefault="00770E38" w:rsidP="00770E38">
      <w:pPr>
        <w:ind w:firstLine="720"/>
        <w:jc w:val="both"/>
        <w:rPr>
          <w:sz w:val="22"/>
          <w:szCs w:val="22"/>
        </w:rPr>
      </w:pPr>
      <w:r w:rsidRPr="00770E38">
        <w:rPr>
          <w:b/>
          <w:sz w:val="22"/>
          <w:szCs w:val="22"/>
        </w:rPr>
        <w:t>WHEREAS</w:t>
      </w:r>
      <w:r w:rsidRPr="00770E38">
        <w:rPr>
          <w:bCs/>
          <w:sz w:val="22"/>
          <w:szCs w:val="22"/>
        </w:rPr>
        <w:t xml:space="preserve">, </w:t>
      </w:r>
      <w:r w:rsidRPr="00770E38">
        <w:rPr>
          <w:sz w:val="22"/>
          <w:szCs w:val="22"/>
        </w:rPr>
        <w:t>the Commission is empowered by law to appoint and employ professionals, technical advisors, and experts as the Commission may determine to be necessary for its efficient operation; and</w:t>
      </w:r>
    </w:p>
    <w:p w14:paraId="4367B96F" w14:textId="77777777" w:rsidR="00770E38" w:rsidRPr="00770E38" w:rsidRDefault="00770E38" w:rsidP="00770E38">
      <w:pPr>
        <w:ind w:firstLine="720"/>
        <w:jc w:val="both"/>
        <w:rPr>
          <w:b/>
          <w:sz w:val="22"/>
          <w:szCs w:val="22"/>
        </w:rPr>
      </w:pPr>
    </w:p>
    <w:p w14:paraId="28D296C6" w14:textId="77777777" w:rsidR="00770E38" w:rsidRDefault="00770E38" w:rsidP="00770E38">
      <w:pPr>
        <w:ind w:firstLine="720"/>
        <w:jc w:val="both"/>
        <w:rPr>
          <w:sz w:val="22"/>
          <w:szCs w:val="22"/>
        </w:rPr>
      </w:pPr>
      <w:r w:rsidRPr="00770E38">
        <w:rPr>
          <w:b/>
          <w:sz w:val="22"/>
          <w:szCs w:val="22"/>
        </w:rPr>
        <w:t>WHEREAS</w:t>
      </w:r>
      <w:r w:rsidRPr="00770E38">
        <w:rPr>
          <w:bCs/>
          <w:sz w:val="22"/>
          <w:szCs w:val="22"/>
        </w:rPr>
        <w:t xml:space="preserve">, </w:t>
      </w:r>
      <w:r w:rsidRPr="00770E38">
        <w:rPr>
          <w:sz w:val="22"/>
          <w:szCs w:val="22"/>
        </w:rPr>
        <w:t>the Commission has been empowered pursuant to its enabling legislation — specifically N.J.S.A. 58:5-20 — to solicit proposals in writing and award contracts after public advertisement; and</w:t>
      </w:r>
    </w:p>
    <w:p w14:paraId="7D41AA0B" w14:textId="77777777" w:rsidR="00770E38" w:rsidRPr="00770E38" w:rsidRDefault="00770E38" w:rsidP="00770E38">
      <w:pPr>
        <w:ind w:firstLine="720"/>
        <w:jc w:val="both"/>
        <w:rPr>
          <w:sz w:val="22"/>
          <w:szCs w:val="22"/>
        </w:rPr>
      </w:pPr>
    </w:p>
    <w:p w14:paraId="5B255637" w14:textId="77777777" w:rsidR="00770E38" w:rsidRDefault="00770E38" w:rsidP="00770E38">
      <w:pPr>
        <w:ind w:firstLine="720"/>
        <w:jc w:val="both"/>
        <w:rPr>
          <w:sz w:val="22"/>
          <w:szCs w:val="22"/>
        </w:rPr>
      </w:pPr>
      <w:r w:rsidRPr="00770E38">
        <w:rPr>
          <w:b/>
          <w:sz w:val="22"/>
          <w:szCs w:val="22"/>
        </w:rPr>
        <w:t>WHEREAS</w:t>
      </w:r>
      <w:r w:rsidRPr="00770E38">
        <w:rPr>
          <w:sz w:val="22"/>
          <w:szCs w:val="22"/>
        </w:rPr>
        <w:t>, on or about September 6, 2022, the Commission publicly advertised a Bid Specification for Contract #2075R (the “</w:t>
      </w:r>
      <w:r w:rsidRPr="00770E38">
        <w:rPr>
          <w:bCs/>
          <w:sz w:val="22"/>
          <w:szCs w:val="22"/>
        </w:rPr>
        <w:t>Bid Specification</w:t>
      </w:r>
      <w:r w:rsidRPr="00770E38">
        <w:rPr>
          <w:sz w:val="22"/>
          <w:szCs w:val="22"/>
        </w:rPr>
        <w:t>”) for work associated with the Services in accordance with requirements and specifications set forth therein (“</w:t>
      </w:r>
      <w:r w:rsidRPr="00770E38">
        <w:rPr>
          <w:bCs/>
          <w:sz w:val="22"/>
          <w:szCs w:val="22"/>
        </w:rPr>
        <w:t>Contract #2075R</w:t>
      </w:r>
      <w:r w:rsidRPr="00770E38">
        <w:rPr>
          <w:sz w:val="22"/>
          <w:szCs w:val="22"/>
        </w:rPr>
        <w:t>”) and subsequently received several bids (the “</w:t>
      </w:r>
      <w:r w:rsidRPr="00770E38">
        <w:rPr>
          <w:bCs/>
          <w:sz w:val="22"/>
          <w:szCs w:val="22"/>
        </w:rPr>
        <w:t>Proposals</w:t>
      </w:r>
      <w:r w:rsidRPr="00770E38">
        <w:rPr>
          <w:sz w:val="22"/>
          <w:szCs w:val="22"/>
        </w:rPr>
        <w:t>”) from interested firms on October 20, 2022; and</w:t>
      </w:r>
    </w:p>
    <w:p w14:paraId="31EEF9A8" w14:textId="42695D50" w:rsidR="00770E38" w:rsidRPr="00770E38" w:rsidRDefault="00770E38" w:rsidP="00770E38">
      <w:pPr>
        <w:ind w:firstLine="720"/>
        <w:jc w:val="both"/>
        <w:rPr>
          <w:sz w:val="22"/>
          <w:szCs w:val="22"/>
        </w:rPr>
      </w:pPr>
      <w:r w:rsidRPr="00770E38">
        <w:rPr>
          <w:sz w:val="22"/>
          <w:szCs w:val="22"/>
        </w:rPr>
        <w:t xml:space="preserve"> </w:t>
      </w:r>
    </w:p>
    <w:p w14:paraId="37EC5FB3" w14:textId="77777777" w:rsidR="00770E38" w:rsidRPr="00770E38" w:rsidRDefault="00770E38" w:rsidP="00770E38">
      <w:pPr>
        <w:ind w:firstLine="720"/>
        <w:jc w:val="both"/>
        <w:rPr>
          <w:sz w:val="22"/>
          <w:szCs w:val="22"/>
        </w:rPr>
      </w:pPr>
      <w:r w:rsidRPr="00770E38">
        <w:rPr>
          <w:b/>
          <w:sz w:val="22"/>
          <w:szCs w:val="22"/>
        </w:rPr>
        <w:t>WHEREAS</w:t>
      </w:r>
      <w:r w:rsidRPr="00770E38">
        <w:rPr>
          <w:sz w:val="22"/>
          <w:szCs w:val="22"/>
        </w:rPr>
        <w:t>, the Commission, together with CBA Elevator Consultants, reviewed the Proposals and determined that Current Elevator Technology, Inc. (“</w:t>
      </w:r>
      <w:r w:rsidRPr="00770E38">
        <w:rPr>
          <w:bCs/>
          <w:sz w:val="22"/>
          <w:szCs w:val="22"/>
        </w:rPr>
        <w:t>Current Elevator</w:t>
      </w:r>
      <w:r w:rsidRPr="00770E38">
        <w:rPr>
          <w:sz w:val="22"/>
          <w:szCs w:val="22"/>
        </w:rPr>
        <w:t xml:space="preserve">”) was the lowest, qualified, total bid for the Chemical Building Modernization plus the 3-year Full-Service Maintenance for the four (4) Commission elevators for the Services as set forth in Contract #2075R for a total not-to-exceed amount of $356,000.00 for the Chemical Building Modernization, and $51,120.00 for the three (3) year Full-Service Maintenance, for a total award to Current Elevator for the amount of $407,120.00; and </w:t>
      </w:r>
    </w:p>
    <w:p w14:paraId="02201C50" w14:textId="77777777" w:rsidR="00770E38" w:rsidRDefault="00770E38" w:rsidP="00770E38">
      <w:pPr>
        <w:ind w:firstLine="720"/>
        <w:jc w:val="both"/>
        <w:rPr>
          <w:sz w:val="22"/>
          <w:szCs w:val="22"/>
        </w:rPr>
      </w:pPr>
      <w:r w:rsidRPr="00770E38">
        <w:rPr>
          <w:b/>
          <w:sz w:val="22"/>
          <w:szCs w:val="22"/>
        </w:rPr>
        <w:lastRenderedPageBreak/>
        <w:t>WHEREAS</w:t>
      </w:r>
      <w:r w:rsidRPr="00770E38">
        <w:rPr>
          <w:sz w:val="22"/>
          <w:szCs w:val="22"/>
        </w:rPr>
        <w:t xml:space="preserve">, the Commission desires to retain the services of Current Elevator to perform the Services in accordance with the Commission’s requirements as set forth in the Bid Specification, Contract #2075R, the Proposal, and any applicable laws, rules, or regulations; and  </w:t>
      </w:r>
    </w:p>
    <w:p w14:paraId="5F2D9E07" w14:textId="77777777" w:rsidR="00770E38" w:rsidRPr="00770E38" w:rsidRDefault="00770E38" w:rsidP="00770E38">
      <w:pPr>
        <w:ind w:firstLine="720"/>
        <w:jc w:val="both"/>
        <w:rPr>
          <w:b/>
          <w:sz w:val="22"/>
          <w:szCs w:val="22"/>
        </w:rPr>
      </w:pPr>
    </w:p>
    <w:p w14:paraId="24EAEB14" w14:textId="77777777" w:rsidR="00770E38" w:rsidRDefault="00770E38" w:rsidP="00770E38">
      <w:pPr>
        <w:ind w:firstLine="720"/>
        <w:jc w:val="both"/>
        <w:rPr>
          <w:sz w:val="22"/>
          <w:szCs w:val="22"/>
        </w:rPr>
      </w:pPr>
      <w:r w:rsidRPr="00770E38">
        <w:rPr>
          <w:b/>
          <w:sz w:val="22"/>
          <w:szCs w:val="22"/>
        </w:rPr>
        <w:t>WHEREAS</w:t>
      </w:r>
      <w:r w:rsidRPr="00770E38">
        <w:rPr>
          <w:sz w:val="22"/>
          <w:szCs w:val="22"/>
        </w:rPr>
        <w:t>, the award of Contract #2075R is necessary for the Commission’s efficient water treatment and delivery operations, the protection of the Commission’s water supply facilities, and the health, safety, and welfare of the public; and</w:t>
      </w:r>
    </w:p>
    <w:p w14:paraId="741455D2" w14:textId="77777777" w:rsidR="00770E38" w:rsidRPr="00770E38" w:rsidRDefault="00770E38" w:rsidP="00770E38">
      <w:pPr>
        <w:ind w:firstLine="720"/>
        <w:jc w:val="both"/>
        <w:rPr>
          <w:sz w:val="22"/>
          <w:szCs w:val="22"/>
        </w:rPr>
      </w:pPr>
    </w:p>
    <w:p w14:paraId="634912B7" w14:textId="77777777" w:rsidR="00770E38" w:rsidRDefault="00770E38" w:rsidP="00770E38">
      <w:pPr>
        <w:ind w:firstLine="720"/>
        <w:jc w:val="both"/>
        <w:rPr>
          <w:sz w:val="22"/>
          <w:szCs w:val="22"/>
        </w:rPr>
      </w:pPr>
      <w:r w:rsidRPr="00770E38">
        <w:rPr>
          <w:b/>
          <w:sz w:val="22"/>
          <w:szCs w:val="22"/>
        </w:rPr>
        <w:t>WHEREAS</w:t>
      </w:r>
      <w:r w:rsidRPr="00770E38">
        <w:rPr>
          <w:sz w:val="22"/>
          <w:szCs w:val="22"/>
        </w:rPr>
        <w:t>, the Chief Financial Officer of the Commission has certified that the funds will be available for the aforementioned contracts.</w:t>
      </w:r>
    </w:p>
    <w:p w14:paraId="4B2D4CFA" w14:textId="77777777" w:rsidR="00770E38" w:rsidRPr="00770E38" w:rsidRDefault="00770E38" w:rsidP="00770E38">
      <w:pPr>
        <w:ind w:firstLine="720"/>
        <w:jc w:val="both"/>
        <w:rPr>
          <w:sz w:val="22"/>
          <w:szCs w:val="22"/>
        </w:rPr>
      </w:pPr>
    </w:p>
    <w:p w14:paraId="055FED05" w14:textId="77777777" w:rsidR="00770E38" w:rsidRDefault="00770E38" w:rsidP="00770E38">
      <w:pPr>
        <w:ind w:firstLine="720"/>
        <w:jc w:val="both"/>
        <w:rPr>
          <w:sz w:val="22"/>
          <w:szCs w:val="22"/>
        </w:rPr>
      </w:pPr>
      <w:r w:rsidRPr="00770E38">
        <w:rPr>
          <w:b/>
          <w:sz w:val="22"/>
          <w:szCs w:val="22"/>
        </w:rPr>
        <w:t>NOW, THEREFORE, BE IT RESOLVED</w:t>
      </w:r>
      <w:r w:rsidRPr="00770E38">
        <w:rPr>
          <w:sz w:val="22"/>
          <w:szCs w:val="22"/>
        </w:rPr>
        <w:t xml:space="preserve"> by the Board of Commissioners of the North Jersey District Water Supply Commission, that Contract #2075R for the work associated with the Services as set forth in Bid Specification, Contract #2075R and the Proposal be awarded to Current Elevator for an initial term of three years in the total not-to-exceed amount of $407,120.00 in accordance with the Commission’s enabling legislation and applicable State law, under the same terms and conditions; and </w:t>
      </w:r>
    </w:p>
    <w:p w14:paraId="23EEFE0B" w14:textId="77777777" w:rsidR="00770E38" w:rsidRPr="00770E38" w:rsidRDefault="00770E38" w:rsidP="00770E38">
      <w:pPr>
        <w:ind w:firstLine="720"/>
        <w:jc w:val="both"/>
        <w:rPr>
          <w:sz w:val="22"/>
          <w:szCs w:val="22"/>
        </w:rPr>
      </w:pPr>
    </w:p>
    <w:p w14:paraId="4C1499EE" w14:textId="77777777" w:rsidR="00770E38" w:rsidRDefault="00770E38" w:rsidP="00770E38">
      <w:pPr>
        <w:ind w:firstLine="720"/>
        <w:jc w:val="both"/>
        <w:rPr>
          <w:sz w:val="22"/>
          <w:szCs w:val="22"/>
        </w:rPr>
      </w:pPr>
      <w:r w:rsidRPr="00770E38">
        <w:rPr>
          <w:b/>
          <w:sz w:val="22"/>
          <w:szCs w:val="22"/>
        </w:rPr>
        <w:t>BE IT FURTHER RESOLVED</w:t>
      </w:r>
      <w:r w:rsidRPr="00770E38">
        <w:rPr>
          <w:sz w:val="22"/>
          <w:szCs w:val="22"/>
        </w:rPr>
        <w:t xml:space="preserve"> that the Executive Director and General Counsel are hereby authorized to prepare Contract #2075R for the Services, incorporating the Commission’s requirements as set forth in the Bid Specification, Contract #2075R and the Proposal, and any applicable law, rule, or regulation; and </w:t>
      </w:r>
    </w:p>
    <w:p w14:paraId="2294C311" w14:textId="77777777" w:rsidR="00770E38" w:rsidRPr="00770E38" w:rsidRDefault="00770E38" w:rsidP="00770E38">
      <w:pPr>
        <w:ind w:firstLine="720"/>
        <w:jc w:val="both"/>
        <w:rPr>
          <w:sz w:val="22"/>
          <w:szCs w:val="22"/>
        </w:rPr>
      </w:pPr>
    </w:p>
    <w:p w14:paraId="4D621361" w14:textId="77777777" w:rsidR="00770E38" w:rsidRDefault="00770E38" w:rsidP="00770E38">
      <w:pPr>
        <w:ind w:firstLine="720"/>
        <w:jc w:val="both"/>
        <w:rPr>
          <w:sz w:val="22"/>
          <w:szCs w:val="22"/>
        </w:rPr>
      </w:pPr>
      <w:r w:rsidRPr="00770E38">
        <w:rPr>
          <w:b/>
          <w:sz w:val="22"/>
          <w:szCs w:val="22"/>
        </w:rPr>
        <w:t xml:space="preserve">BE IT FURTHER RESOLVED </w:t>
      </w:r>
      <w:r w:rsidRPr="00770E38">
        <w:rPr>
          <w:sz w:val="22"/>
          <w:szCs w:val="22"/>
        </w:rPr>
        <w:t>that the Chairman or Vice Chairman of the Commission is hereby authorized to execute such contracts, including by electronic signature, and the Secretary of the Commission is authorized to attest to the signature of either the Chairman or Vice Chairman; and</w:t>
      </w:r>
    </w:p>
    <w:p w14:paraId="400C1933" w14:textId="77777777" w:rsidR="00770E38" w:rsidRPr="00770E38" w:rsidRDefault="00770E38" w:rsidP="00770E38">
      <w:pPr>
        <w:ind w:firstLine="720"/>
        <w:jc w:val="both"/>
        <w:rPr>
          <w:b/>
          <w:sz w:val="22"/>
          <w:szCs w:val="22"/>
        </w:rPr>
      </w:pPr>
    </w:p>
    <w:p w14:paraId="468E5ADC" w14:textId="77777777" w:rsidR="00770E38" w:rsidRPr="00770E38" w:rsidRDefault="00770E38" w:rsidP="00770E38">
      <w:pPr>
        <w:ind w:firstLine="720"/>
        <w:rPr>
          <w:sz w:val="22"/>
          <w:szCs w:val="22"/>
        </w:rPr>
      </w:pPr>
      <w:r w:rsidRPr="00770E38">
        <w:rPr>
          <w:b/>
          <w:sz w:val="22"/>
          <w:szCs w:val="22"/>
        </w:rPr>
        <w:t>BE IT FURTHER RESOLVED</w:t>
      </w:r>
      <w:r w:rsidRPr="00770E38">
        <w:rPr>
          <w:sz w:val="22"/>
          <w:szCs w:val="22"/>
        </w:rPr>
        <w:t xml:space="preserve"> that a copy of this resolution and Contract #2075R shall be maintained in the Office of the Executive Director and made available for public inspection.</w:t>
      </w:r>
    </w:p>
    <w:p w14:paraId="622890FF" w14:textId="77777777" w:rsidR="00770E38" w:rsidRDefault="00770E38" w:rsidP="009B6762">
      <w:pPr>
        <w:jc w:val="both"/>
        <w:rPr>
          <w:b/>
          <w:spacing w:val="-3"/>
          <w:u w:val="single"/>
        </w:rPr>
      </w:pPr>
    </w:p>
    <w:p w14:paraId="5AFEB147" w14:textId="72CB1FBB" w:rsidR="00770E38" w:rsidRDefault="00770E38" w:rsidP="00770E38">
      <w:pPr>
        <w:ind w:firstLine="1440"/>
        <w:jc w:val="both"/>
        <w:rPr>
          <w:spacing w:val="-3"/>
          <w:szCs w:val="24"/>
        </w:rPr>
      </w:pPr>
      <w:r>
        <w:rPr>
          <w:spacing w:val="-3"/>
          <w:szCs w:val="24"/>
        </w:rPr>
        <w:t>Commissioner Cassella</w:t>
      </w:r>
      <w:r w:rsidRPr="00666B0A">
        <w:rPr>
          <w:spacing w:val="-3"/>
          <w:szCs w:val="24"/>
        </w:rPr>
        <w:t xml:space="preserve"> offered a motion to adopt the resolution </w:t>
      </w:r>
      <w:r>
        <w:rPr>
          <w:spacing w:val="-3"/>
          <w:szCs w:val="24"/>
        </w:rPr>
        <w:t xml:space="preserve">authorizing the award and execution of Contract #2075R for work associated with the modernization of the chemical building elevator and elevator maintenance; </w:t>
      </w:r>
      <w:r w:rsidRPr="00666B0A">
        <w:rPr>
          <w:spacing w:val="-3"/>
          <w:szCs w:val="24"/>
        </w:rPr>
        <w:t xml:space="preserve">seconded by </w:t>
      </w:r>
      <w:r>
        <w:rPr>
          <w:spacing w:val="-3"/>
          <w:szCs w:val="24"/>
        </w:rPr>
        <w:t xml:space="preserve">Commissioner Ashkinaze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06DB86FC" w14:textId="77777777" w:rsidR="00770E38" w:rsidRDefault="00770E38" w:rsidP="009B6762">
      <w:pPr>
        <w:jc w:val="both"/>
        <w:rPr>
          <w:b/>
          <w:spacing w:val="-3"/>
          <w:u w:val="single"/>
        </w:rPr>
      </w:pPr>
    </w:p>
    <w:p w14:paraId="23A0AF84" w14:textId="1D2393FE" w:rsidR="00DF516F" w:rsidRDefault="00DF516F" w:rsidP="00DF516F">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Ratifying the Authorization and Execution of Change Order No. 5 to Contract #1083 Extending the Contract Term with Stone Hill Contracting Company, Inc. for Residual Treatment Facility Upgrades for the Lagoon Decant Tower Discharge Project</w:t>
      </w:r>
    </w:p>
    <w:p w14:paraId="78F14353" w14:textId="77777777" w:rsidR="00DF516F" w:rsidRDefault="00DF516F" w:rsidP="00DF516F">
      <w:pPr>
        <w:tabs>
          <w:tab w:val="left" w:pos="-1080"/>
          <w:tab w:val="left" w:pos="-720"/>
        </w:tabs>
        <w:suppressAutoHyphens/>
        <w:jc w:val="both"/>
        <w:rPr>
          <w:szCs w:val="24"/>
        </w:rPr>
      </w:pPr>
    </w:p>
    <w:p w14:paraId="667A1240" w14:textId="77777777" w:rsidR="00DF516F" w:rsidRDefault="00DF516F" w:rsidP="00DF516F">
      <w:pPr>
        <w:tabs>
          <w:tab w:val="left" w:pos="-1080"/>
          <w:tab w:val="left" w:pos="-720"/>
        </w:tabs>
        <w:suppressAutoHyphens/>
        <w:jc w:val="both"/>
        <w:rPr>
          <w:szCs w:val="24"/>
        </w:rPr>
      </w:pPr>
      <w:r w:rsidRPr="00666B0A">
        <w:rPr>
          <w:szCs w:val="24"/>
        </w:rPr>
        <w:t>Commission Secretary Kim Diamond read the following resolution:</w:t>
      </w:r>
    </w:p>
    <w:p w14:paraId="2ED62C97" w14:textId="77777777" w:rsidR="00770E38" w:rsidRDefault="00770E38" w:rsidP="009B6762">
      <w:pPr>
        <w:jc w:val="both"/>
        <w:rPr>
          <w:b/>
          <w:spacing w:val="-3"/>
          <w:u w:val="single"/>
        </w:rPr>
      </w:pPr>
    </w:p>
    <w:p w14:paraId="7FABADA4" w14:textId="77777777" w:rsidR="00DF516F" w:rsidRPr="00DF516F" w:rsidRDefault="00DF516F" w:rsidP="00DF516F">
      <w:pPr>
        <w:tabs>
          <w:tab w:val="center" w:pos="4680"/>
        </w:tabs>
        <w:spacing w:after="240"/>
        <w:ind w:left="720" w:right="720"/>
        <w:jc w:val="center"/>
        <w:rPr>
          <w:b/>
          <w:bCs/>
          <w:sz w:val="22"/>
          <w:szCs w:val="22"/>
        </w:rPr>
      </w:pPr>
      <w:r w:rsidRPr="00DF516F">
        <w:rPr>
          <w:b/>
          <w:bCs/>
          <w:sz w:val="22"/>
          <w:szCs w:val="22"/>
        </w:rPr>
        <w:t>RESOLUTION OF THE NORTH JERSEY DISTRICT WATER SUPPLY COMMISSION RATIFYING THE AUTHORIZATION AND EXECUTION OF CHANGE ORDER NO. 5 TO CONTRACT #1083 EXTENDING THE CONTRACT TERM WITH STONE HILL CONTRACTING COMPANY, INC. FOR RESIDUAL TREATMENT FACILITY UPGRADES FOR THE LAGOON DECANT TOWER DISCHARGE PROJECT</w:t>
      </w:r>
    </w:p>
    <w:p w14:paraId="783171F3" w14:textId="77777777" w:rsidR="00DF516F" w:rsidRDefault="00DF516F" w:rsidP="00DF516F">
      <w:pPr>
        <w:ind w:firstLine="720"/>
        <w:jc w:val="both"/>
        <w:rPr>
          <w:sz w:val="22"/>
          <w:szCs w:val="22"/>
        </w:rPr>
      </w:pPr>
      <w:r w:rsidRPr="00DF516F">
        <w:rPr>
          <w:b/>
          <w:sz w:val="22"/>
          <w:szCs w:val="22"/>
        </w:rPr>
        <w:t>WHEREAS</w:t>
      </w:r>
      <w:r w:rsidRPr="00DF516F">
        <w:rPr>
          <w:sz w:val="22"/>
          <w:szCs w:val="22"/>
        </w:rPr>
        <w:t>, the North Jersey District Water Supply Commission (“</w:t>
      </w:r>
      <w:r w:rsidRPr="00DF516F">
        <w:rPr>
          <w:bCs/>
          <w:sz w:val="22"/>
          <w:szCs w:val="22"/>
        </w:rPr>
        <w:t>Commission</w:t>
      </w:r>
      <w:r w:rsidRPr="00DF516F">
        <w:rPr>
          <w:sz w:val="22"/>
          <w:szCs w:val="22"/>
        </w:rPr>
        <w:t>”)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40932618" w14:textId="77777777" w:rsidR="00A22009" w:rsidRPr="00DF516F" w:rsidRDefault="00A22009" w:rsidP="00DF516F">
      <w:pPr>
        <w:ind w:firstLine="720"/>
        <w:jc w:val="both"/>
        <w:rPr>
          <w:sz w:val="22"/>
          <w:szCs w:val="22"/>
        </w:rPr>
      </w:pPr>
    </w:p>
    <w:p w14:paraId="1BED5D68" w14:textId="77777777" w:rsidR="00DF516F" w:rsidRPr="00DF516F" w:rsidRDefault="00DF516F" w:rsidP="00DF516F">
      <w:pPr>
        <w:spacing w:after="240"/>
        <w:ind w:firstLine="720"/>
        <w:jc w:val="both"/>
        <w:rPr>
          <w:rFonts w:eastAsia="Arial"/>
          <w:color w:val="000000"/>
          <w:sz w:val="22"/>
          <w:szCs w:val="22"/>
        </w:rPr>
      </w:pPr>
      <w:r w:rsidRPr="00DF516F">
        <w:rPr>
          <w:rFonts w:eastAsia="Arial"/>
          <w:b/>
          <w:color w:val="000000"/>
          <w:sz w:val="22"/>
          <w:szCs w:val="22"/>
        </w:rPr>
        <w:t xml:space="preserve">WHEREAS, </w:t>
      </w:r>
      <w:r w:rsidRPr="00DF516F">
        <w:rPr>
          <w:rFonts w:eastAsia="Arial"/>
          <w:color w:val="000000"/>
          <w:sz w:val="22"/>
          <w:szCs w:val="22"/>
        </w:rPr>
        <w:t>the Commission previously determined that there was a need to retain a team of qualified firms to provide the design and construction (“Design-Build Services”) of a lagoon decant treatment technology to ensure Commission compliance with the requirements of the Administrative Consent Order (“ACO”) with the New Jersey Department of Environmental Protection (“NJDEP”) concerning the lagoon decant discharge to surface waters; and</w:t>
      </w:r>
    </w:p>
    <w:p w14:paraId="7C25286F" w14:textId="77777777" w:rsidR="00DF516F" w:rsidRPr="00DF516F" w:rsidRDefault="00DF516F" w:rsidP="00DF516F">
      <w:pPr>
        <w:autoSpaceDE w:val="0"/>
        <w:autoSpaceDN w:val="0"/>
        <w:adjustRightInd w:val="0"/>
        <w:snapToGrid w:val="0"/>
        <w:ind w:firstLine="720"/>
        <w:jc w:val="both"/>
        <w:rPr>
          <w:color w:val="000000"/>
          <w:sz w:val="22"/>
          <w:szCs w:val="22"/>
          <w:lang w:val="x-none"/>
        </w:rPr>
      </w:pPr>
      <w:r w:rsidRPr="00DF516F">
        <w:rPr>
          <w:b/>
          <w:color w:val="000000"/>
          <w:sz w:val="22"/>
          <w:szCs w:val="22"/>
          <w:lang w:val="x-none"/>
        </w:rPr>
        <w:t xml:space="preserve">WHEREAS, </w:t>
      </w:r>
      <w:r w:rsidRPr="00DF516F">
        <w:rPr>
          <w:color w:val="000000"/>
          <w:sz w:val="22"/>
          <w:szCs w:val="22"/>
          <w:lang w:val="x-none"/>
        </w:rPr>
        <w:t>this project is funded through the New Jersey Infrastructure Bank,</w:t>
      </w:r>
      <w:r w:rsidRPr="00DF516F">
        <w:rPr>
          <w:color w:val="000000"/>
          <w:sz w:val="22"/>
          <w:szCs w:val="22"/>
        </w:rPr>
        <w:t xml:space="preserve"> </w:t>
      </w:r>
      <w:r w:rsidRPr="00DF516F">
        <w:rPr>
          <w:color w:val="000000"/>
          <w:sz w:val="22"/>
          <w:szCs w:val="22"/>
          <w:lang w:val="x-none"/>
        </w:rPr>
        <w:t>formerly NJEIT; and</w:t>
      </w:r>
    </w:p>
    <w:p w14:paraId="388D195E" w14:textId="77777777" w:rsidR="00DF516F" w:rsidRPr="00DF516F" w:rsidRDefault="00DF516F" w:rsidP="00DF516F">
      <w:pPr>
        <w:spacing w:after="240"/>
        <w:ind w:firstLine="720"/>
        <w:jc w:val="both"/>
        <w:rPr>
          <w:rFonts w:eastAsia="Arial"/>
          <w:color w:val="000000"/>
          <w:sz w:val="22"/>
          <w:szCs w:val="22"/>
        </w:rPr>
      </w:pPr>
      <w:r w:rsidRPr="00DF516F">
        <w:rPr>
          <w:rFonts w:eastAsia="Arial"/>
          <w:b/>
          <w:color w:val="000000"/>
          <w:sz w:val="22"/>
          <w:szCs w:val="22"/>
        </w:rPr>
        <w:t xml:space="preserve">WHEREAS, </w:t>
      </w:r>
      <w:r w:rsidRPr="00DF516F">
        <w:rPr>
          <w:rFonts w:eastAsia="Arial"/>
          <w:color w:val="000000"/>
          <w:sz w:val="22"/>
          <w:szCs w:val="22"/>
        </w:rPr>
        <w:t>the Commission has previously publicly advertised a request for qualifications and proposals for Design-Build Services, and received proposals from interested parties; and</w:t>
      </w:r>
    </w:p>
    <w:p w14:paraId="18130C7C" w14:textId="77777777" w:rsidR="00DF516F" w:rsidRPr="00DF516F" w:rsidRDefault="00DF516F" w:rsidP="00DF516F">
      <w:pPr>
        <w:autoSpaceDE w:val="0"/>
        <w:autoSpaceDN w:val="0"/>
        <w:adjustRightInd w:val="0"/>
        <w:snapToGrid w:val="0"/>
        <w:ind w:firstLine="720"/>
        <w:jc w:val="both"/>
        <w:rPr>
          <w:color w:val="000000"/>
          <w:sz w:val="22"/>
          <w:szCs w:val="22"/>
          <w:lang w:val="x-none"/>
        </w:rPr>
      </w:pPr>
      <w:r w:rsidRPr="00DF516F">
        <w:rPr>
          <w:b/>
          <w:color w:val="000000"/>
          <w:sz w:val="22"/>
          <w:szCs w:val="22"/>
          <w:lang w:val="x-none"/>
        </w:rPr>
        <w:t xml:space="preserve">WHEREAS, </w:t>
      </w:r>
      <w:r w:rsidRPr="00DF516F">
        <w:rPr>
          <w:color w:val="000000"/>
          <w:sz w:val="22"/>
          <w:szCs w:val="22"/>
          <w:lang w:val="x-none"/>
        </w:rPr>
        <w:t>on or about September 24, 2015, the Commission adopted a</w:t>
      </w:r>
      <w:r w:rsidRPr="00DF516F">
        <w:rPr>
          <w:color w:val="000000"/>
          <w:sz w:val="22"/>
          <w:szCs w:val="22"/>
        </w:rPr>
        <w:t xml:space="preserve"> </w:t>
      </w:r>
      <w:r w:rsidRPr="00DF516F">
        <w:rPr>
          <w:color w:val="000000"/>
          <w:sz w:val="22"/>
          <w:szCs w:val="22"/>
          <w:lang w:val="x-none"/>
        </w:rPr>
        <w:t>resolution awarding Stone Hill</w:t>
      </w:r>
      <w:r w:rsidRPr="00DF516F">
        <w:rPr>
          <w:color w:val="000000"/>
          <w:sz w:val="22"/>
          <w:szCs w:val="22"/>
        </w:rPr>
        <w:t xml:space="preserve"> Contracting Company, Inc. (“</w:t>
      </w:r>
      <w:r w:rsidRPr="00DF516F">
        <w:rPr>
          <w:bCs/>
          <w:color w:val="000000"/>
          <w:sz w:val="22"/>
          <w:szCs w:val="22"/>
        </w:rPr>
        <w:t>Stone Hil</w:t>
      </w:r>
      <w:r w:rsidRPr="00DF516F">
        <w:rPr>
          <w:color w:val="000000"/>
          <w:sz w:val="22"/>
          <w:szCs w:val="22"/>
        </w:rPr>
        <w:t>l”)</w:t>
      </w:r>
      <w:r w:rsidRPr="00DF516F">
        <w:rPr>
          <w:color w:val="000000"/>
          <w:sz w:val="22"/>
          <w:szCs w:val="22"/>
          <w:lang w:val="x-none"/>
        </w:rPr>
        <w:t>, in conjunction with</w:t>
      </w:r>
      <w:r w:rsidRPr="00DF516F">
        <w:rPr>
          <w:color w:val="000000"/>
          <w:sz w:val="22"/>
          <w:szCs w:val="22"/>
        </w:rPr>
        <w:t xml:space="preserve"> </w:t>
      </w:r>
      <w:r w:rsidRPr="00DF516F">
        <w:rPr>
          <w:color w:val="000000"/>
          <w:sz w:val="22"/>
          <w:szCs w:val="22"/>
          <w:lang w:val="x-none"/>
        </w:rPr>
        <w:t xml:space="preserve">H2M Architects and Engineers, and Kleinfelder, Inc., (collectively, the </w:t>
      </w:r>
      <w:r w:rsidRPr="00DF516F">
        <w:rPr>
          <w:color w:val="000000"/>
          <w:sz w:val="22"/>
          <w:szCs w:val="22"/>
        </w:rPr>
        <w:t>“</w:t>
      </w:r>
      <w:r w:rsidRPr="00DF516F">
        <w:rPr>
          <w:bCs/>
          <w:color w:val="000000"/>
          <w:sz w:val="22"/>
          <w:szCs w:val="22"/>
          <w:lang w:val="x-none"/>
        </w:rPr>
        <w:t>Stone Hill Design</w:t>
      </w:r>
      <w:r w:rsidRPr="00DF516F">
        <w:rPr>
          <w:bCs/>
          <w:color w:val="000000"/>
          <w:sz w:val="22"/>
          <w:szCs w:val="22"/>
        </w:rPr>
        <w:t xml:space="preserve"> </w:t>
      </w:r>
      <w:r w:rsidRPr="00DF516F">
        <w:rPr>
          <w:bCs/>
          <w:color w:val="000000"/>
          <w:sz w:val="22"/>
          <w:szCs w:val="22"/>
          <w:lang w:val="x-none"/>
        </w:rPr>
        <w:t>Team</w:t>
      </w:r>
      <w:r w:rsidRPr="00DF516F">
        <w:rPr>
          <w:color w:val="000000"/>
          <w:sz w:val="22"/>
          <w:szCs w:val="22"/>
        </w:rPr>
        <w:t>”</w:t>
      </w:r>
      <w:r w:rsidRPr="00DF516F">
        <w:rPr>
          <w:color w:val="000000"/>
          <w:sz w:val="22"/>
          <w:szCs w:val="22"/>
          <w:lang w:val="x-none"/>
        </w:rPr>
        <w:t>) a contract for the provision of Design-Build Services (</w:t>
      </w:r>
      <w:r w:rsidRPr="00DF516F">
        <w:rPr>
          <w:color w:val="000000"/>
          <w:sz w:val="22"/>
          <w:szCs w:val="22"/>
        </w:rPr>
        <w:t>“</w:t>
      </w:r>
      <w:r w:rsidRPr="00DF516F">
        <w:rPr>
          <w:bCs/>
          <w:color w:val="000000"/>
          <w:sz w:val="22"/>
          <w:szCs w:val="22"/>
          <w:lang w:val="x-none"/>
        </w:rPr>
        <w:t>Contract #1083</w:t>
      </w:r>
      <w:r w:rsidRPr="00DF516F">
        <w:rPr>
          <w:color w:val="000000"/>
          <w:sz w:val="22"/>
          <w:szCs w:val="22"/>
        </w:rPr>
        <w:t>” or the “</w:t>
      </w:r>
      <w:r w:rsidRPr="00DF516F">
        <w:rPr>
          <w:bCs/>
          <w:color w:val="000000"/>
          <w:sz w:val="22"/>
          <w:szCs w:val="22"/>
        </w:rPr>
        <w:t>Contract</w:t>
      </w:r>
      <w:r w:rsidRPr="00DF516F">
        <w:rPr>
          <w:color w:val="000000"/>
          <w:sz w:val="22"/>
          <w:szCs w:val="22"/>
        </w:rPr>
        <w:t>”</w:t>
      </w:r>
      <w:r w:rsidRPr="00DF516F">
        <w:rPr>
          <w:color w:val="000000"/>
          <w:sz w:val="22"/>
          <w:szCs w:val="22"/>
          <w:lang w:val="x-none"/>
        </w:rPr>
        <w:t>); and</w:t>
      </w:r>
    </w:p>
    <w:p w14:paraId="2DD2A2A7" w14:textId="77777777" w:rsidR="00DF516F" w:rsidRPr="00DF516F" w:rsidRDefault="00DF516F" w:rsidP="00DF516F">
      <w:pPr>
        <w:spacing w:after="240"/>
        <w:ind w:firstLine="720"/>
        <w:jc w:val="both"/>
        <w:rPr>
          <w:rFonts w:eastAsia="Arial"/>
          <w:color w:val="000000"/>
          <w:sz w:val="22"/>
          <w:szCs w:val="22"/>
          <w:lang w:val="x-none"/>
        </w:rPr>
      </w:pPr>
      <w:r w:rsidRPr="00DF516F">
        <w:rPr>
          <w:rFonts w:eastAsia="Arial"/>
          <w:b/>
          <w:color w:val="000000"/>
          <w:sz w:val="22"/>
          <w:szCs w:val="22"/>
          <w:lang w:val="x-none"/>
        </w:rPr>
        <w:lastRenderedPageBreak/>
        <w:t xml:space="preserve">WHEREAS, </w:t>
      </w:r>
      <w:r w:rsidRPr="00DF516F">
        <w:rPr>
          <w:rFonts w:eastAsia="Arial"/>
          <w:color w:val="000000"/>
          <w:sz w:val="22"/>
          <w:szCs w:val="22"/>
          <w:lang w:val="x-none"/>
        </w:rPr>
        <w:t>the original contract amount for Design</w:t>
      </w:r>
      <w:r w:rsidRPr="00DF516F">
        <w:rPr>
          <w:rFonts w:eastAsia="Arial"/>
          <w:color w:val="000000"/>
          <w:sz w:val="22"/>
          <w:szCs w:val="22"/>
        </w:rPr>
        <w:t>-</w:t>
      </w:r>
      <w:r w:rsidRPr="00DF516F">
        <w:rPr>
          <w:rFonts w:eastAsia="Arial"/>
          <w:color w:val="000000"/>
          <w:sz w:val="22"/>
          <w:szCs w:val="22"/>
          <w:lang w:val="x-none"/>
        </w:rPr>
        <w:t>Build Services was not to</w:t>
      </w:r>
      <w:r w:rsidRPr="00DF516F">
        <w:rPr>
          <w:rFonts w:eastAsia="Arial"/>
          <w:color w:val="000000"/>
          <w:sz w:val="22"/>
          <w:szCs w:val="22"/>
        </w:rPr>
        <w:t xml:space="preserve"> </w:t>
      </w:r>
      <w:r w:rsidRPr="00DF516F">
        <w:rPr>
          <w:rFonts w:eastAsia="Arial"/>
          <w:color w:val="000000"/>
          <w:sz w:val="22"/>
          <w:szCs w:val="22"/>
          <w:lang w:val="x-none"/>
        </w:rPr>
        <w:t>exceed $4,100,000.00, but after a comprehensive study performed by the Stone Hill</w:t>
      </w:r>
      <w:r w:rsidRPr="00DF516F">
        <w:rPr>
          <w:rFonts w:eastAsia="Arial"/>
          <w:color w:val="000000"/>
          <w:sz w:val="22"/>
          <w:szCs w:val="22"/>
        </w:rPr>
        <w:t xml:space="preserve"> </w:t>
      </w:r>
      <w:r w:rsidRPr="00DF516F">
        <w:rPr>
          <w:rFonts w:eastAsia="Arial"/>
          <w:color w:val="000000"/>
          <w:sz w:val="22"/>
          <w:szCs w:val="22"/>
          <w:lang w:val="x-none"/>
        </w:rPr>
        <w:t>Design Team it was found that the original design was not a viable option for meeting the</w:t>
      </w:r>
      <w:r w:rsidRPr="00DF516F">
        <w:rPr>
          <w:rFonts w:eastAsia="Arial"/>
          <w:color w:val="000000"/>
          <w:sz w:val="22"/>
          <w:szCs w:val="22"/>
        </w:rPr>
        <w:t xml:space="preserve"> </w:t>
      </w:r>
      <w:r w:rsidRPr="00DF516F">
        <w:rPr>
          <w:rFonts w:eastAsia="Arial"/>
          <w:color w:val="000000"/>
          <w:sz w:val="22"/>
          <w:szCs w:val="22"/>
          <w:lang w:val="x-none"/>
        </w:rPr>
        <w:t>requirements of the ACO; and</w:t>
      </w:r>
    </w:p>
    <w:p w14:paraId="04B69D97" w14:textId="77777777" w:rsidR="00DF516F" w:rsidRDefault="00DF516F" w:rsidP="00DF516F">
      <w:pPr>
        <w:autoSpaceDE w:val="0"/>
        <w:autoSpaceDN w:val="0"/>
        <w:adjustRightInd w:val="0"/>
        <w:snapToGrid w:val="0"/>
        <w:ind w:firstLine="720"/>
        <w:jc w:val="both"/>
        <w:rPr>
          <w:color w:val="000000"/>
          <w:sz w:val="22"/>
          <w:szCs w:val="22"/>
          <w:lang w:val="x-none"/>
        </w:rPr>
      </w:pPr>
      <w:r w:rsidRPr="00DF516F">
        <w:rPr>
          <w:b/>
          <w:color w:val="000000"/>
          <w:sz w:val="22"/>
          <w:szCs w:val="22"/>
          <w:lang w:val="x-none"/>
        </w:rPr>
        <w:t xml:space="preserve">WHEREAS, </w:t>
      </w:r>
      <w:r w:rsidRPr="00DF516F">
        <w:rPr>
          <w:color w:val="000000"/>
          <w:sz w:val="22"/>
          <w:szCs w:val="22"/>
          <w:lang w:val="x-none"/>
        </w:rPr>
        <w:t>the Stone Hill Design Team then evaluated seventeen different</w:t>
      </w:r>
      <w:r w:rsidRPr="00DF516F">
        <w:rPr>
          <w:color w:val="000000"/>
          <w:sz w:val="22"/>
          <w:szCs w:val="22"/>
        </w:rPr>
        <w:t xml:space="preserve"> </w:t>
      </w:r>
      <w:r w:rsidRPr="00DF516F">
        <w:rPr>
          <w:color w:val="000000"/>
          <w:sz w:val="22"/>
          <w:szCs w:val="22"/>
          <w:lang w:val="x-none"/>
        </w:rPr>
        <w:t>technologies to find a viable alternative for meeting the ACO requirements, eventually</w:t>
      </w:r>
      <w:r w:rsidRPr="00DF516F">
        <w:rPr>
          <w:color w:val="000000"/>
          <w:sz w:val="22"/>
          <w:szCs w:val="22"/>
        </w:rPr>
        <w:t xml:space="preserve"> </w:t>
      </w:r>
      <w:r w:rsidRPr="00DF516F">
        <w:rPr>
          <w:color w:val="000000"/>
          <w:sz w:val="22"/>
          <w:szCs w:val="22"/>
          <w:lang w:val="x-none"/>
        </w:rPr>
        <w:t>proposing a solution centered on electrocoagulation for $18,700,000.00; and</w:t>
      </w:r>
    </w:p>
    <w:p w14:paraId="68292E20" w14:textId="77777777" w:rsidR="00A22009" w:rsidRPr="00DF516F" w:rsidRDefault="00A22009" w:rsidP="00DF516F">
      <w:pPr>
        <w:autoSpaceDE w:val="0"/>
        <w:autoSpaceDN w:val="0"/>
        <w:adjustRightInd w:val="0"/>
        <w:snapToGrid w:val="0"/>
        <w:ind w:firstLine="720"/>
        <w:jc w:val="both"/>
        <w:rPr>
          <w:color w:val="000000"/>
          <w:sz w:val="22"/>
          <w:szCs w:val="22"/>
          <w:lang w:val="x-none"/>
        </w:rPr>
      </w:pPr>
    </w:p>
    <w:p w14:paraId="6CC850D1" w14:textId="77777777" w:rsidR="00DF516F" w:rsidRDefault="00DF516F" w:rsidP="00DF516F">
      <w:pPr>
        <w:autoSpaceDE w:val="0"/>
        <w:autoSpaceDN w:val="0"/>
        <w:adjustRightInd w:val="0"/>
        <w:snapToGrid w:val="0"/>
        <w:ind w:firstLine="720"/>
        <w:jc w:val="both"/>
        <w:rPr>
          <w:color w:val="000000"/>
          <w:sz w:val="22"/>
          <w:szCs w:val="22"/>
          <w:lang w:val="x-none"/>
        </w:rPr>
      </w:pPr>
      <w:r w:rsidRPr="00DF516F">
        <w:rPr>
          <w:b/>
          <w:color w:val="000000"/>
          <w:sz w:val="22"/>
          <w:szCs w:val="22"/>
          <w:lang w:val="x-none"/>
        </w:rPr>
        <w:t xml:space="preserve">WHEREAS, </w:t>
      </w:r>
      <w:r w:rsidRPr="00DF516F">
        <w:rPr>
          <w:color w:val="000000"/>
          <w:sz w:val="22"/>
          <w:szCs w:val="22"/>
          <w:lang w:val="x-none"/>
        </w:rPr>
        <w:t>at the request of the Commission, the Commission</w:t>
      </w:r>
      <w:r w:rsidRPr="00DF516F">
        <w:rPr>
          <w:color w:val="000000"/>
          <w:sz w:val="22"/>
          <w:szCs w:val="22"/>
        </w:rPr>
        <w:t>’</w:t>
      </w:r>
      <w:r w:rsidRPr="00DF516F">
        <w:rPr>
          <w:color w:val="000000"/>
          <w:sz w:val="22"/>
          <w:szCs w:val="22"/>
          <w:lang w:val="x-none"/>
        </w:rPr>
        <w:t>s general</w:t>
      </w:r>
      <w:r w:rsidRPr="00DF516F">
        <w:rPr>
          <w:color w:val="000000"/>
          <w:sz w:val="22"/>
          <w:szCs w:val="22"/>
        </w:rPr>
        <w:t xml:space="preserve"> </w:t>
      </w:r>
      <w:r w:rsidRPr="00DF516F">
        <w:rPr>
          <w:color w:val="000000"/>
          <w:sz w:val="22"/>
          <w:szCs w:val="22"/>
          <w:lang w:val="x-none"/>
        </w:rPr>
        <w:t>engineering consultant, Jacobs Engineering (</w:t>
      </w:r>
      <w:r w:rsidRPr="00DF516F">
        <w:rPr>
          <w:color w:val="000000"/>
          <w:sz w:val="22"/>
          <w:szCs w:val="22"/>
        </w:rPr>
        <w:t>“</w:t>
      </w:r>
      <w:r w:rsidRPr="00DF516F">
        <w:rPr>
          <w:bCs/>
          <w:color w:val="000000"/>
          <w:sz w:val="22"/>
          <w:szCs w:val="22"/>
          <w:lang w:val="x-none"/>
        </w:rPr>
        <w:t>Jacobs</w:t>
      </w:r>
      <w:r w:rsidRPr="00DF516F">
        <w:rPr>
          <w:color w:val="000000"/>
          <w:sz w:val="22"/>
          <w:szCs w:val="22"/>
        </w:rPr>
        <w:t>”</w:t>
      </w:r>
      <w:r w:rsidRPr="00DF516F">
        <w:rPr>
          <w:color w:val="000000"/>
          <w:sz w:val="22"/>
          <w:szCs w:val="22"/>
          <w:lang w:val="x-none"/>
        </w:rPr>
        <w:t>), submitted a Basis of Design</w:t>
      </w:r>
      <w:r w:rsidRPr="00DF516F">
        <w:rPr>
          <w:color w:val="000000"/>
          <w:sz w:val="22"/>
          <w:szCs w:val="22"/>
        </w:rPr>
        <w:t xml:space="preserve"> </w:t>
      </w:r>
      <w:r w:rsidRPr="00DF516F">
        <w:rPr>
          <w:color w:val="000000"/>
          <w:sz w:val="22"/>
          <w:szCs w:val="22"/>
          <w:lang w:val="x-none"/>
        </w:rPr>
        <w:t>Report presenting an alternate concept that focused on rehabilitating the Commission</w:t>
      </w:r>
      <w:r w:rsidRPr="00DF516F">
        <w:rPr>
          <w:color w:val="000000"/>
          <w:sz w:val="22"/>
          <w:szCs w:val="22"/>
        </w:rPr>
        <w:t>’</w:t>
      </w:r>
      <w:r w:rsidRPr="00DF516F">
        <w:rPr>
          <w:color w:val="000000"/>
          <w:sz w:val="22"/>
          <w:szCs w:val="22"/>
          <w:lang w:val="x-none"/>
        </w:rPr>
        <w:t>s</w:t>
      </w:r>
      <w:r w:rsidRPr="00DF516F">
        <w:rPr>
          <w:color w:val="000000"/>
          <w:sz w:val="22"/>
          <w:szCs w:val="22"/>
        </w:rPr>
        <w:t xml:space="preserve"> </w:t>
      </w:r>
      <w:r w:rsidRPr="00DF516F">
        <w:rPr>
          <w:color w:val="000000"/>
          <w:sz w:val="22"/>
          <w:szCs w:val="22"/>
          <w:lang w:val="x-none"/>
        </w:rPr>
        <w:t>Residual Treatment Facility (</w:t>
      </w:r>
      <w:r w:rsidRPr="00DF516F">
        <w:rPr>
          <w:color w:val="000000"/>
          <w:sz w:val="22"/>
          <w:szCs w:val="22"/>
        </w:rPr>
        <w:t>“</w:t>
      </w:r>
      <w:r w:rsidRPr="00DF516F">
        <w:rPr>
          <w:bCs/>
          <w:color w:val="000000"/>
          <w:sz w:val="22"/>
          <w:szCs w:val="22"/>
          <w:lang w:val="x-none"/>
        </w:rPr>
        <w:t>RTF</w:t>
      </w:r>
      <w:r w:rsidRPr="00DF516F">
        <w:rPr>
          <w:color w:val="000000"/>
          <w:sz w:val="22"/>
          <w:szCs w:val="22"/>
        </w:rPr>
        <w:t>”</w:t>
      </w:r>
      <w:r w:rsidRPr="00DF516F">
        <w:rPr>
          <w:color w:val="000000"/>
          <w:sz w:val="22"/>
          <w:szCs w:val="22"/>
          <w:lang w:val="x-none"/>
        </w:rPr>
        <w:t>) rather than treating the decant discharge as the Stone</w:t>
      </w:r>
      <w:r w:rsidRPr="00DF516F">
        <w:rPr>
          <w:color w:val="000000"/>
          <w:sz w:val="22"/>
          <w:szCs w:val="22"/>
        </w:rPr>
        <w:t xml:space="preserve"> </w:t>
      </w:r>
      <w:r w:rsidRPr="00DF516F">
        <w:rPr>
          <w:color w:val="000000"/>
          <w:sz w:val="22"/>
          <w:szCs w:val="22"/>
          <w:lang w:val="x-none"/>
        </w:rPr>
        <w:t>Hill Design Team proposed; and</w:t>
      </w:r>
    </w:p>
    <w:p w14:paraId="0EDB5F70" w14:textId="77777777" w:rsidR="00A22009" w:rsidRPr="00DF516F" w:rsidRDefault="00A22009" w:rsidP="00DF516F">
      <w:pPr>
        <w:autoSpaceDE w:val="0"/>
        <w:autoSpaceDN w:val="0"/>
        <w:adjustRightInd w:val="0"/>
        <w:snapToGrid w:val="0"/>
        <w:ind w:firstLine="720"/>
        <w:jc w:val="both"/>
        <w:rPr>
          <w:color w:val="000000"/>
          <w:sz w:val="22"/>
          <w:szCs w:val="22"/>
          <w:lang w:val="x-none"/>
        </w:rPr>
      </w:pPr>
    </w:p>
    <w:p w14:paraId="5BD14D26" w14:textId="77777777" w:rsidR="00DF516F" w:rsidRDefault="00DF516F" w:rsidP="00DF516F">
      <w:pPr>
        <w:autoSpaceDE w:val="0"/>
        <w:autoSpaceDN w:val="0"/>
        <w:adjustRightInd w:val="0"/>
        <w:snapToGrid w:val="0"/>
        <w:ind w:firstLine="720"/>
        <w:jc w:val="both"/>
        <w:rPr>
          <w:color w:val="000000"/>
          <w:sz w:val="22"/>
          <w:szCs w:val="22"/>
          <w:lang w:val="x-none"/>
        </w:rPr>
      </w:pPr>
      <w:r w:rsidRPr="00DF516F">
        <w:rPr>
          <w:b/>
          <w:color w:val="000000"/>
          <w:sz w:val="22"/>
          <w:szCs w:val="22"/>
          <w:lang w:val="x-none"/>
        </w:rPr>
        <w:t xml:space="preserve">WHEREAS, </w:t>
      </w:r>
      <w:r w:rsidRPr="00DF516F">
        <w:rPr>
          <w:color w:val="000000"/>
          <w:sz w:val="22"/>
          <w:szCs w:val="22"/>
          <w:lang w:val="x-none"/>
        </w:rPr>
        <w:t>on or about February 27, 2019</w:t>
      </w:r>
      <w:r w:rsidRPr="00DF516F">
        <w:rPr>
          <w:color w:val="000000"/>
          <w:sz w:val="22"/>
          <w:szCs w:val="22"/>
        </w:rPr>
        <w:t>,</w:t>
      </w:r>
      <w:r w:rsidRPr="00DF516F">
        <w:rPr>
          <w:color w:val="000000"/>
          <w:sz w:val="22"/>
          <w:szCs w:val="22"/>
          <w:lang w:val="x-none"/>
        </w:rPr>
        <w:t xml:space="preserve"> the Commission authorized a change</w:t>
      </w:r>
      <w:r w:rsidRPr="00DF516F">
        <w:rPr>
          <w:color w:val="000000"/>
          <w:sz w:val="22"/>
          <w:szCs w:val="22"/>
        </w:rPr>
        <w:t xml:space="preserve"> </w:t>
      </w:r>
      <w:r w:rsidRPr="00DF516F">
        <w:rPr>
          <w:color w:val="000000"/>
          <w:sz w:val="22"/>
          <w:szCs w:val="22"/>
          <w:lang w:val="x-none"/>
        </w:rPr>
        <w:t>order to Contract #1083, which incorporated Jacobs</w:t>
      </w:r>
      <w:r w:rsidRPr="00DF516F">
        <w:rPr>
          <w:color w:val="000000"/>
          <w:sz w:val="22"/>
          <w:szCs w:val="22"/>
        </w:rPr>
        <w:t>’</w:t>
      </w:r>
      <w:r w:rsidRPr="00DF516F">
        <w:rPr>
          <w:color w:val="000000"/>
          <w:sz w:val="22"/>
          <w:szCs w:val="22"/>
          <w:lang w:val="x-none"/>
        </w:rPr>
        <w:t xml:space="preserve"> Basis of Design Report and a scope</w:t>
      </w:r>
      <w:r w:rsidRPr="00DF516F">
        <w:rPr>
          <w:color w:val="000000"/>
          <w:sz w:val="22"/>
          <w:szCs w:val="22"/>
        </w:rPr>
        <w:t xml:space="preserve"> </w:t>
      </w:r>
      <w:r w:rsidRPr="00DF516F">
        <w:rPr>
          <w:color w:val="000000"/>
          <w:sz w:val="22"/>
          <w:szCs w:val="22"/>
          <w:lang w:val="x-none"/>
        </w:rPr>
        <w:t>of work including the RTF rehabilitation, a temporary belt filter press sludge treatment</w:t>
      </w:r>
      <w:r w:rsidRPr="00DF516F">
        <w:rPr>
          <w:color w:val="000000"/>
          <w:sz w:val="22"/>
          <w:szCs w:val="22"/>
        </w:rPr>
        <w:t xml:space="preserve"> </w:t>
      </w:r>
      <w:r w:rsidRPr="00DF516F">
        <w:rPr>
          <w:color w:val="000000"/>
          <w:sz w:val="22"/>
          <w:szCs w:val="22"/>
          <w:lang w:val="x-none"/>
        </w:rPr>
        <w:t>system while the RTF is off-line, upgrade of the lagoon decant tower, and cleaning of the</w:t>
      </w:r>
      <w:r w:rsidRPr="00DF516F">
        <w:rPr>
          <w:color w:val="000000"/>
          <w:sz w:val="22"/>
          <w:szCs w:val="22"/>
        </w:rPr>
        <w:t xml:space="preserve"> </w:t>
      </w:r>
      <w:r w:rsidRPr="00DF516F">
        <w:rPr>
          <w:color w:val="000000"/>
          <w:sz w:val="22"/>
          <w:szCs w:val="22"/>
          <w:lang w:val="x-none"/>
        </w:rPr>
        <w:t>lagoon, which taking into consideration the remaining contract balance amounted to</w:t>
      </w:r>
      <w:r w:rsidRPr="00DF516F">
        <w:rPr>
          <w:color w:val="000000"/>
          <w:sz w:val="22"/>
          <w:szCs w:val="22"/>
        </w:rPr>
        <w:t xml:space="preserve"> </w:t>
      </w:r>
      <w:r w:rsidRPr="00DF516F">
        <w:rPr>
          <w:color w:val="000000"/>
          <w:sz w:val="22"/>
          <w:szCs w:val="22"/>
          <w:lang w:val="x-none"/>
        </w:rPr>
        <w:t>$22,488,642.00</w:t>
      </w:r>
      <w:r w:rsidRPr="00DF516F">
        <w:rPr>
          <w:color w:val="000000"/>
          <w:sz w:val="22"/>
          <w:szCs w:val="22"/>
        </w:rPr>
        <w:t xml:space="preserve"> </w:t>
      </w:r>
      <w:r w:rsidRPr="00DF516F">
        <w:rPr>
          <w:color w:val="000000"/>
          <w:sz w:val="22"/>
          <w:szCs w:val="22"/>
          <w:lang w:val="x-none"/>
        </w:rPr>
        <w:t>(</w:t>
      </w:r>
      <w:r w:rsidRPr="00DF516F">
        <w:rPr>
          <w:color w:val="000000"/>
          <w:sz w:val="22"/>
          <w:szCs w:val="22"/>
        </w:rPr>
        <w:t>“</w:t>
      </w:r>
      <w:r w:rsidRPr="00DF516F">
        <w:rPr>
          <w:bCs/>
          <w:color w:val="000000"/>
          <w:sz w:val="22"/>
          <w:szCs w:val="22"/>
          <w:lang w:val="x-none"/>
        </w:rPr>
        <w:t>Change Order No. 1</w:t>
      </w:r>
      <w:r w:rsidRPr="00DF516F">
        <w:rPr>
          <w:color w:val="000000"/>
          <w:sz w:val="22"/>
          <w:szCs w:val="22"/>
        </w:rPr>
        <w:t>”</w:t>
      </w:r>
      <w:r w:rsidRPr="00DF516F">
        <w:rPr>
          <w:color w:val="000000"/>
          <w:sz w:val="22"/>
          <w:szCs w:val="22"/>
          <w:lang w:val="x-none"/>
        </w:rPr>
        <w:t>); and</w:t>
      </w:r>
    </w:p>
    <w:p w14:paraId="10E90F0D" w14:textId="77777777" w:rsidR="00A22009" w:rsidRPr="00DF516F" w:rsidRDefault="00A22009" w:rsidP="00DF516F">
      <w:pPr>
        <w:autoSpaceDE w:val="0"/>
        <w:autoSpaceDN w:val="0"/>
        <w:adjustRightInd w:val="0"/>
        <w:snapToGrid w:val="0"/>
        <w:ind w:firstLine="720"/>
        <w:jc w:val="both"/>
        <w:rPr>
          <w:color w:val="000000"/>
          <w:sz w:val="22"/>
          <w:szCs w:val="22"/>
          <w:lang w:val="x-none"/>
        </w:rPr>
      </w:pPr>
    </w:p>
    <w:p w14:paraId="078981F3" w14:textId="77777777" w:rsidR="00DF516F" w:rsidRDefault="00DF516F" w:rsidP="00DF516F">
      <w:pPr>
        <w:autoSpaceDE w:val="0"/>
        <w:autoSpaceDN w:val="0"/>
        <w:adjustRightInd w:val="0"/>
        <w:snapToGrid w:val="0"/>
        <w:ind w:firstLine="720"/>
        <w:jc w:val="both"/>
        <w:rPr>
          <w:color w:val="000000"/>
          <w:sz w:val="22"/>
          <w:szCs w:val="22"/>
          <w:lang w:val="x-none"/>
        </w:rPr>
      </w:pPr>
      <w:r w:rsidRPr="00DF516F">
        <w:rPr>
          <w:b/>
          <w:color w:val="000000"/>
          <w:sz w:val="22"/>
          <w:szCs w:val="22"/>
          <w:lang w:val="x-none"/>
        </w:rPr>
        <w:t xml:space="preserve">WHEREAS, </w:t>
      </w:r>
      <w:r w:rsidRPr="00DF516F">
        <w:rPr>
          <w:color w:val="000000"/>
          <w:sz w:val="22"/>
          <w:szCs w:val="22"/>
          <w:lang w:val="x-none"/>
        </w:rPr>
        <w:t>to meet the requirements of the ACO with NJDEP, Change Order</w:t>
      </w:r>
      <w:r w:rsidRPr="00DF516F">
        <w:rPr>
          <w:color w:val="000000"/>
          <w:sz w:val="22"/>
          <w:szCs w:val="22"/>
        </w:rPr>
        <w:t xml:space="preserve"> </w:t>
      </w:r>
      <w:r w:rsidRPr="00DF516F">
        <w:rPr>
          <w:color w:val="000000"/>
          <w:sz w:val="22"/>
          <w:szCs w:val="22"/>
          <w:lang w:val="x-none"/>
        </w:rPr>
        <w:t>No.1</w:t>
      </w:r>
      <w:r w:rsidRPr="00DF516F">
        <w:rPr>
          <w:color w:val="000000"/>
          <w:sz w:val="22"/>
          <w:szCs w:val="22"/>
        </w:rPr>
        <w:t xml:space="preserve"> </w:t>
      </w:r>
      <w:r w:rsidRPr="00DF516F">
        <w:rPr>
          <w:color w:val="000000"/>
          <w:sz w:val="22"/>
          <w:szCs w:val="22"/>
          <w:lang w:val="x-none"/>
        </w:rPr>
        <w:t>was executed with a substantial completion deadline of May 1, 2020; and</w:t>
      </w:r>
    </w:p>
    <w:p w14:paraId="57F32483" w14:textId="77777777" w:rsidR="00A22009" w:rsidRPr="00DF516F" w:rsidRDefault="00A22009" w:rsidP="00DF516F">
      <w:pPr>
        <w:autoSpaceDE w:val="0"/>
        <w:autoSpaceDN w:val="0"/>
        <w:adjustRightInd w:val="0"/>
        <w:snapToGrid w:val="0"/>
        <w:ind w:firstLine="720"/>
        <w:jc w:val="both"/>
        <w:rPr>
          <w:color w:val="000000"/>
          <w:sz w:val="22"/>
          <w:szCs w:val="22"/>
          <w:lang w:val="x-none"/>
        </w:rPr>
      </w:pPr>
    </w:p>
    <w:p w14:paraId="414B0445" w14:textId="77777777" w:rsidR="00DF516F" w:rsidRDefault="00DF516F" w:rsidP="00DF516F">
      <w:pPr>
        <w:autoSpaceDE w:val="0"/>
        <w:autoSpaceDN w:val="0"/>
        <w:adjustRightInd w:val="0"/>
        <w:snapToGrid w:val="0"/>
        <w:ind w:firstLine="720"/>
        <w:jc w:val="both"/>
        <w:rPr>
          <w:color w:val="000000"/>
          <w:sz w:val="22"/>
          <w:szCs w:val="22"/>
        </w:rPr>
      </w:pPr>
      <w:r w:rsidRPr="00DF516F">
        <w:rPr>
          <w:b/>
          <w:bCs/>
          <w:color w:val="000000"/>
          <w:sz w:val="22"/>
          <w:szCs w:val="22"/>
        </w:rPr>
        <w:t>WHEREAS</w:t>
      </w:r>
      <w:r w:rsidRPr="00DF516F">
        <w:rPr>
          <w:color w:val="000000"/>
          <w:sz w:val="22"/>
          <w:szCs w:val="22"/>
        </w:rPr>
        <w:t>, due to Covid-19 related delays encountered by Stone Hill, on or about May 27, 2020, the Commission adopted Resolution 1921 authorizing Change Order No. 2 to allow a new substantial completion deadline of August 31, 2020, which was to be followed by a three-month period of equipment and process optimization, and continued sludge operation with the temporary Belt Filter Presses, for a Final Completion date of November 30, 2020 (“</w:t>
      </w:r>
      <w:r w:rsidRPr="00DF516F">
        <w:rPr>
          <w:bCs/>
          <w:color w:val="000000"/>
          <w:sz w:val="22"/>
          <w:szCs w:val="22"/>
        </w:rPr>
        <w:t>Change Order No. 2</w:t>
      </w:r>
      <w:r w:rsidRPr="00DF516F">
        <w:rPr>
          <w:color w:val="000000"/>
          <w:sz w:val="22"/>
          <w:szCs w:val="22"/>
        </w:rPr>
        <w:t>”); and</w:t>
      </w:r>
    </w:p>
    <w:p w14:paraId="25CC97AC" w14:textId="77777777" w:rsidR="00A22009" w:rsidRPr="00DF516F" w:rsidRDefault="00A22009" w:rsidP="00DF516F">
      <w:pPr>
        <w:autoSpaceDE w:val="0"/>
        <w:autoSpaceDN w:val="0"/>
        <w:adjustRightInd w:val="0"/>
        <w:snapToGrid w:val="0"/>
        <w:ind w:firstLine="720"/>
        <w:jc w:val="both"/>
        <w:rPr>
          <w:color w:val="000000"/>
          <w:sz w:val="22"/>
          <w:szCs w:val="22"/>
        </w:rPr>
      </w:pPr>
    </w:p>
    <w:p w14:paraId="75EF9F5C" w14:textId="77777777" w:rsidR="00DF516F" w:rsidRPr="00DF516F" w:rsidRDefault="00DF516F" w:rsidP="00DF516F">
      <w:pPr>
        <w:pStyle w:val="BodyTextSingleIndent"/>
        <w:spacing w:line="276" w:lineRule="auto"/>
        <w:rPr>
          <w:rFonts w:ascii="Times New Roman" w:hAnsi="Times New Roman" w:cs="Times New Roman"/>
          <w:bCs/>
          <w:sz w:val="22"/>
          <w:szCs w:val="22"/>
        </w:rPr>
      </w:pPr>
      <w:r w:rsidRPr="00DF516F">
        <w:rPr>
          <w:rFonts w:ascii="Times New Roman" w:hAnsi="Times New Roman" w:cs="Times New Roman"/>
          <w:b/>
          <w:sz w:val="22"/>
          <w:szCs w:val="22"/>
        </w:rPr>
        <w:t>WHEREAS</w:t>
      </w:r>
      <w:r w:rsidRPr="00DF516F">
        <w:rPr>
          <w:rFonts w:ascii="Times New Roman" w:hAnsi="Times New Roman" w:cs="Times New Roman"/>
          <w:bCs/>
          <w:sz w:val="22"/>
          <w:szCs w:val="22"/>
        </w:rPr>
        <w:t>, due to Covid-19 pandemic related delays, on or about October 28, 2020, the Commission adopted Resolution 1952 authorizing Change Order #3 to allow a new substantial completion deadline of November 30, 2021 (“</w:t>
      </w:r>
      <w:r w:rsidRPr="00DF516F">
        <w:rPr>
          <w:rFonts w:ascii="Times New Roman" w:hAnsi="Times New Roman" w:cs="Times New Roman"/>
          <w:sz w:val="22"/>
          <w:szCs w:val="22"/>
        </w:rPr>
        <w:t>Change Order #3</w:t>
      </w:r>
      <w:r w:rsidRPr="00DF516F">
        <w:rPr>
          <w:rFonts w:ascii="Times New Roman" w:hAnsi="Times New Roman" w:cs="Times New Roman"/>
          <w:bCs/>
          <w:sz w:val="22"/>
          <w:szCs w:val="22"/>
        </w:rPr>
        <w:t xml:space="preserve">”); and </w:t>
      </w:r>
    </w:p>
    <w:p w14:paraId="04C17387" w14:textId="77777777" w:rsidR="00DF516F" w:rsidRPr="00DF516F" w:rsidRDefault="00DF516F" w:rsidP="00DF516F">
      <w:pPr>
        <w:pStyle w:val="BodyTextSingleIndent"/>
        <w:spacing w:line="276" w:lineRule="auto"/>
        <w:rPr>
          <w:rFonts w:ascii="Times New Roman" w:hAnsi="Times New Roman" w:cs="Times New Roman"/>
          <w:bCs/>
          <w:sz w:val="22"/>
          <w:szCs w:val="22"/>
        </w:rPr>
      </w:pPr>
      <w:r w:rsidRPr="00DF516F">
        <w:rPr>
          <w:rFonts w:ascii="Times New Roman" w:hAnsi="Times New Roman" w:cs="Times New Roman"/>
          <w:b/>
          <w:sz w:val="22"/>
          <w:szCs w:val="22"/>
        </w:rPr>
        <w:t>WHEREAS</w:t>
      </w:r>
      <w:r w:rsidRPr="00DF516F">
        <w:rPr>
          <w:rFonts w:ascii="Times New Roman" w:hAnsi="Times New Roman" w:cs="Times New Roman"/>
          <w:bCs/>
          <w:sz w:val="22"/>
          <w:szCs w:val="22"/>
        </w:rPr>
        <w:t>, due to Covid-19 pandemic related delays, on or about November 17, 2021, the Commission adopted Resolution 2022 authorizing Change Order #4 to allow a new substantial completion deadline of November 30, 2022 (“</w:t>
      </w:r>
      <w:r w:rsidRPr="00DF516F">
        <w:rPr>
          <w:rFonts w:ascii="Times New Roman" w:hAnsi="Times New Roman" w:cs="Times New Roman"/>
          <w:sz w:val="22"/>
          <w:szCs w:val="22"/>
        </w:rPr>
        <w:t>Change Order #4</w:t>
      </w:r>
      <w:r w:rsidRPr="00DF516F">
        <w:rPr>
          <w:rFonts w:ascii="Times New Roman" w:hAnsi="Times New Roman" w:cs="Times New Roman"/>
          <w:bCs/>
          <w:sz w:val="22"/>
          <w:szCs w:val="22"/>
        </w:rPr>
        <w:t xml:space="preserve">”); and </w:t>
      </w:r>
    </w:p>
    <w:p w14:paraId="0C79B320" w14:textId="77777777" w:rsidR="00DF516F" w:rsidRPr="00DF516F" w:rsidRDefault="00DF516F" w:rsidP="00DF516F">
      <w:pPr>
        <w:pStyle w:val="BodyTextSingleIndent"/>
        <w:spacing w:line="276" w:lineRule="auto"/>
        <w:rPr>
          <w:rFonts w:ascii="Times New Roman" w:eastAsia="Arial" w:hAnsi="Times New Roman" w:cs="Times New Roman"/>
          <w:sz w:val="22"/>
          <w:szCs w:val="22"/>
        </w:rPr>
      </w:pPr>
      <w:bookmarkStart w:id="4" w:name="_Hlk86673322"/>
      <w:r w:rsidRPr="00DF516F">
        <w:rPr>
          <w:rFonts w:ascii="Times New Roman" w:hAnsi="Times New Roman" w:cs="Times New Roman"/>
          <w:b/>
          <w:sz w:val="22"/>
          <w:szCs w:val="22"/>
        </w:rPr>
        <w:t>WHEREAS</w:t>
      </w:r>
      <w:r w:rsidRPr="00DF516F">
        <w:rPr>
          <w:rFonts w:ascii="Times New Roman" w:hAnsi="Times New Roman" w:cs="Times New Roman"/>
          <w:bCs/>
          <w:sz w:val="22"/>
          <w:szCs w:val="22"/>
        </w:rPr>
        <w:t>, t</w:t>
      </w:r>
      <w:r w:rsidRPr="00DF516F">
        <w:rPr>
          <w:rFonts w:ascii="Times New Roman" w:eastAsia="Arial" w:hAnsi="Times New Roman" w:cs="Times New Roman"/>
          <w:sz w:val="22"/>
          <w:szCs w:val="22"/>
        </w:rPr>
        <w:t xml:space="preserve">he Lagoon Decant Tower Discharge/RTF Upgrade project, has been progressing steadily, focusing on the construction of the HVAC scope of work with RTF functioning normally and the new HVAC system on-line; however, due to water quality conditions resulting in extensive basin cleanings in 2022, the Lagoon has become inundated with an excess amount of solids; and </w:t>
      </w:r>
    </w:p>
    <w:p w14:paraId="33D98521" w14:textId="77777777" w:rsidR="00DF516F" w:rsidRPr="00DF516F" w:rsidRDefault="00DF516F" w:rsidP="00DF516F">
      <w:pPr>
        <w:pStyle w:val="BodyTextSingleIndent"/>
        <w:spacing w:line="276" w:lineRule="auto"/>
        <w:rPr>
          <w:rFonts w:ascii="Times New Roman" w:eastAsia="Arial" w:hAnsi="Times New Roman" w:cs="Times New Roman"/>
          <w:sz w:val="22"/>
          <w:szCs w:val="22"/>
        </w:rPr>
      </w:pPr>
      <w:r w:rsidRPr="00DF516F">
        <w:rPr>
          <w:rFonts w:ascii="Times New Roman" w:eastAsia="Arial" w:hAnsi="Times New Roman" w:cs="Times New Roman"/>
          <w:b/>
          <w:bCs/>
          <w:sz w:val="22"/>
          <w:szCs w:val="22"/>
        </w:rPr>
        <w:t>WHEREAS</w:t>
      </w:r>
      <w:r w:rsidRPr="00DF516F">
        <w:rPr>
          <w:rFonts w:ascii="Times New Roman" w:eastAsia="Arial" w:hAnsi="Times New Roman" w:cs="Times New Roman"/>
          <w:sz w:val="22"/>
          <w:szCs w:val="22"/>
        </w:rPr>
        <w:t xml:space="preserve">, to improve the Lagoon’s water quality and add storage capacity, the Commission has decided to extend the Contract for Stone Hill to remove wet sludge from the Lagoon in accordance with the Contract; and </w:t>
      </w:r>
    </w:p>
    <w:p w14:paraId="3AD506CD" w14:textId="77777777" w:rsidR="00DF516F" w:rsidRPr="00DF516F" w:rsidRDefault="00DF516F" w:rsidP="00DF516F">
      <w:pPr>
        <w:pStyle w:val="BodyTextSingleIndent"/>
        <w:spacing w:line="276" w:lineRule="auto"/>
        <w:rPr>
          <w:rFonts w:ascii="Times New Roman" w:hAnsi="Times New Roman" w:cs="Times New Roman"/>
          <w:bCs/>
          <w:sz w:val="22"/>
          <w:szCs w:val="22"/>
        </w:rPr>
      </w:pPr>
      <w:r w:rsidRPr="00DF516F">
        <w:rPr>
          <w:rFonts w:ascii="Times New Roman" w:eastAsia="Arial" w:hAnsi="Times New Roman" w:cs="Times New Roman"/>
          <w:b/>
          <w:bCs/>
          <w:sz w:val="22"/>
          <w:szCs w:val="22"/>
        </w:rPr>
        <w:t>WHEREAS</w:t>
      </w:r>
      <w:r w:rsidRPr="00DF516F">
        <w:rPr>
          <w:rFonts w:ascii="Times New Roman" w:eastAsia="Arial" w:hAnsi="Times New Roman" w:cs="Times New Roman"/>
          <w:sz w:val="22"/>
          <w:szCs w:val="22"/>
        </w:rPr>
        <w:t>, on November 30, 2022, the Commission and Stone Hill executed Change Order #5 to Contract 1083 to a</w:t>
      </w:r>
      <w:r w:rsidRPr="00DF516F">
        <w:rPr>
          <w:rFonts w:ascii="Times New Roman" w:hAnsi="Times New Roman" w:cs="Times New Roman"/>
          <w:bCs/>
          <w:sz w:val="22"/>
          <w:szCs w:val="22"/>
        </w:rPr>
        <w:t xml:space="preserve">llow a new substantial completion deadline of September 30, 2023 </w:t>
      </w:r>
      <w:r w:rsidRPr="00DF516F">
        <w:rPr>
          <w:rFonts w:ascii="Times New Roman" w:eastAsia="Arial" w:hAnsi="Times New Roman" w:cs="Times New Roman"/>
          <w:sz w:val="22"/>
          <w:szCs w:val="22"/>
        </w:rPr>
        <w:t xml:space="preserve">for Stone Hill to perform the needed Lagoon sludge removal in accordance with the Contract </w:t>
      </w:r>
      <w:r w:rsidRPr="00DF516F">
        <w:rPr>
          <w:rFonts w:ascii="Times New Roman" w:hAnsi="Times New Roman" w:cs="Times New Roman"/>
          <w:bCs/>
          <w:sz w:val="22"/>
          <w:szCs w:val="22"/>
        </w:rPr>
        <w:t>(“</w:t>
      </w:r>
      <w:r w:rsidRPr="00DF516F">
        <w:rPr>
          <w:rFonts w:ascii="Times New Roman" w:hAnsi="Times New Roman" w:cs="Times New Roman"/>
          <w:sz w:val="22"/>
          <w:szCs w:val="22"/>
        </w:rPr>
        <w:t>Change Order #5</w:t>
      </w:r>
      <w:r w:rsidRPr="00DF516F">
        <w:rPr>
          <w:rFonts w:ascii="Times New Roman" w:hAnsi="Times New Roman" w:cs="Times New Roman"/>
          <w:bCs/>
          <w:sz w:val="22"/>
          <w:szCs w:val="22"/>
        </w:rPr>
        <w:t>”); and</w:t>
      </w:r>
      <w:bookmarkEnd w:id="4"/>
    </w:p>
    <w:p w14:paraId="1972A8B6" w14:textId="77777777" w:rsidR="00DF516F" w:rsidRDefault="00DF516F" w:rsidP="00DF516F">
      <w:pPr>
        <w:ind w:firstLine="720"/>
        <w:jc w:val="both"/>
        <w:rPr>
          <w:bCs/>
          <w:spacing w:val="-3"/>
          <w:sz w:val="22"/>
          <w:szCs w:val="22"/>
        </w:rPr>
      </w:pPr>
      <w:r w:rsidRPr="00DF516F">
        <w:rPr>
          <w:b/>
          <w:bCs/>
          <w:spacing w:val="-3"/>
          <w:sz w:val="22"/>
          <w:szCs w:val="22"/>
        </w:rPr>
        <w:t>WHEREAS</w:t>
      </w:r>
      <w:r w:rsidRPr="00DF516F">
        <w:rPr>
          <w:bCs/>
          <w:spacing w:val="-3"/>
          <w:sz w:val="22"/>
          <w:szCs w:val="22"/>
        </w:rPr>
        <w:t xml:space="preserve">, the Commission staff recommended that Change Order No. 5 to Contract 1083 be authorized and incorporated into the Contract with all other terms and conditions of Contract #1083 to remain unchanged; and </w:t>
      </w:r>
    </w:p>
    <w:p w14:paraId="34E37268" w14:textId="77777777" w:rsidR="00A22009" w:rsidRPr="00DF516F" w:rsidRDefault="00A22009" w:rsidP="00DF516F">
      <w:pPr>
        <w:ind w:firstLine="720"/>
        <w:jc w:val="both"/>
        <w:rPr>
          <w:bCs/>
          <w:spacing w:val="-3"/>
          <w:sz w:val="22"/>
          <w:szCs w:val="22"/>
        </w:rPr>
      </w:pPr>
    </w:p>
    <w:p w14:paraId="5EBF1778" w14:textId="14A8E038" w:rsidR="00DF516F" w:rsidRPr="00DF516F" w:rsidRDefault="00DF516F" w:rsidP="00DF516F">
      <w:pPr>
        <w:spacing w:after="240"/>
        <w:ind w:firstLine="720"/>
        <w:jc w:val="both"/>
        <w:rPr>
          <w:bCs/>
          <w:spacing w:val="-3"/>
          <w:sz w:val="22"/>
          <w:szCs w:val="22"/>
        </w:rPr>
      </w:pPr>
      <w:r w:rsidRPr="00DF516F">
        <w:rPr>
          <w:b/>
          <w:spacing w:val="-3"/>
          <w:sz w:val="22"/>
          <w:szCs w:val="22"/>
        </w:rPr>
        <w:t>WHEREAS</w:t>
      </w:r>
      <w:r w:rsidRPr="00DF516F">
        <w:rPr>
          <w:bCs/>
          <w:spacing w:val="-3"/>
          <w:sz w:val="22"/>
          <w:szCs w:val="22"/>
        </w:rPr>
        <w:t xml:space="preserve">, the Board of Commissioners desires to ratify the authorization and execution of Change Order No. 5 to Contract #1083; and </w:t>
      </w:r>
    </w:p>
    <w:p w14:paraId="63F45020" w14:textId="77777777" w:rsidR="00DF516F" w:rsidRDefault="00DF516F" w:rsidP="00DF516F">
      <w:pPr>
        <w:autoSpaceDE w:val="0"/>
        <w:autoSpaceDN w:val="0"/>
        <w:adjustRightInd w:val="0"/>
        <w:snapToGrid w:val="0"/>
        <w:ind w:firstLine="720"/>
        <w:jc w:val="both"/>
        <w:rPr>
          <w:color w:val="000000"/>
          <w:sz w:val="22"/>
          <w:szCs w:val="22"/>
          <w:lang w:val="x-none"/>
        </w:rPr>
      </w:pPr>
      <w:r w:rsidRPr="00DF516F">
        <w:rPr>
          <w:b/>
          <w:color w:val="000000"/>
          <w:sz w:val="22"/>
          <w:szCs w:val="22"/>
          <w:lang w:val="x-none"/>
        </w:rPr>
        <w:t xml:space="preserve">WHEREAS, </w:t>
      </w:r>
      <w:r w:rsidRPr="00DF516F">
        <w:rPr>
          <w:color w:val="000000"/>
          <w:sz w:val="22"/>
          <w:szCs w:val="22"/>
          <w:lang w:val="x-none"/>
        </w:rPr>
        <w:t xml:space="preserve">the new deadlines set forth </w:t>
      </w:r>
      <w:r w:rsidRPr="00DF516F">
        <w:rPr>
          <w:color w:val="000000"/>
          <w:sz w:val="22"/>
          <w:szCs w:val="22"/>
        </w:rPr>
        <w:t xml:space="preserve">in Change Order #5 </w:t>
      </w:r>
      <w:r w:rsidRPr="00DF516F">
        <w:rPr>
          <w:bCs/>
          <w:spacing w:val="-3"/>
          <w:sz w:val="22"/>
          <w:szCs w:val="22"/>
        </w:rPr>
        <w:t>to Contract #1083</w:t>
      </w:r>
      <w:r w:rsidRPr="00DF516F">
        <w:rPr>
          <w:color w:val="000000"/>
          <w:sz w:val="22"/>
          <w:szCs w:val="22"/>
          <w:lang w:val="x-none"/>
        </w:rPr>
        <w:t xml:space="preserve"> will still allow the</w:t>
      </w:r>
      <w:r w:rsidRPr="00DF516F">
        <w:rPr>
          <w:color w:val="000000"/>
          <w:sz w:val="22"/>
          <w:szCs w:val="22"/>
        </w:rPr>
        <w:t xml:space="preserve"> </w:t>
      </w:r>
      <w:r w:rsidRPr="00DF516F">
        <w:rPr>
          <w:color w:val="000000"/>
          <w:sz w:val="22"/>
          <w:szCs w:val="22"/>
          <w:lang w:val="x-none"/>
        </w:rPr>
        <w:t>requirements of the ACO to be met; and</w:t>
      </w:r>
    </w:p>
    <w:p w14:paraId="2DAE6F0E" w14:textId="77777777" w:rsidR="00A22009" w:rsidRPr="00DF516F" w:rsidRDefault="00A22009" w:rsidP="00DF516F">
      <w:pPr>
        <w:autoSpaceDE w:val="0"/>
        <w:autoSpaceDN w:val="0"/>
        <w:adjustRightInd w:val="0"/>
        <w:snapToGrid w:val="0"/>
        <w:ind w:firstLine="720"/>
        <w:jc w:val="both"/>
        <w:rPr>
          <w:color w:val="000000"/>
          <w:sz w:val="22"/>
          <w:szCs w:val="22"/>
          <w:lang w:val="x-none"/>
        </w:rPr>
      </w:pPr>
    </w:p>
    <w:p w14:paraId="2EB2CD4B" w14:textId="77777777" w:rsidR="00DF516F" w:rsidRDefault="00DF516F" w:rsidP="00DF516F">
      <w:pPr>
        <w:autoSpaceDE w:val="0"/>
        <w:autoSpaceDN w:val="0"/>
        <w:adjustRightInd w:val="0"/>
        <w:snapToGrid w:val="0"/>
        <w:ind w:firstLine="720"/>
        <w:jc w:val="both"/>
        <w:rPr>
          <w:color w:val="000000"/>
          <w:sz w:val="22"/>
          <w:szCs w:val="22"/>
        </w:rPr>
      </w:pPr>
      <w:r w:rsidRPr="00DF516F">
        <w:rPr>
          <w:b/>
          <w:color w:val="000000"/>
          <w:sz w:val="22"/>
          <w:szCs w:val="22"/>
          <w:lang w:val="x-none"/>
        </w:rPr>
        <w:t xml:space="preserve">WHEREAS, </w:t>
      </w:r>
      <w:r w:rsidRPr="00DF516F">
        <w:rPr>
          <w:color w:val="000000"/>
          <w:sz w:val="22"/>
          <w:szCs w:val="22"/>
          <w:lang w:val="x-none"/>
        </w:rPr>
        <w:t xml:space="preserve">no additional funds are required for Change Order No. </w:t>
      </w:r>
      <w:r w:rsidRPr="00DF516F">
        <w:rPr>
          <w:color w:val="000000"/>
          <w:sz w:val="22"/>
          <w:szCs w:val="22"/>
        </w:rPr>
        <w:t xml:space="preserve">5 </w:t>
      </w:r>
      <w:r w:rsidRPr="00DF516F">
        <w:rPr>
          <w:bCs/>
          <w:spacing w:val="-3"/>
          <w:sz w:val="22"/>
          <w:szCs w:val="22"/>
        </w:rPr>
        <w:t>to Contract #1083</w:t>
      </w:r>
      <w:r w:rsidRPr="00DF516F">
        <w:rPr>
          <w:color w:val="000000"/>
          <w:sz w:val="22"/>
          <w:szCs w:val="22"/>
        </w:rPr>
        <w:t>.</w:t>
      </w:r>
    </w:p>
    <w:p w14:paraId="17E73418" w14:textId="77777777" w:rsidR="00A22009" w:rsidRPr="00DF516F" w:rsidRDefault="00A22009" w:rsidP="00DF516F">
      <w:pPr>
        <w:autoSpaceDE w:val="0"/>
        <w:autoSpaceDN w:val="0"/>
        <w:adjustRightInd w:val="0"/>
        <w:snapToGrid w:val="0"/>
        <w:ind w:firstLine="720"/>
        <w:jc w:val="both"/>
        <w:rPr>
          <w:color w:val="000000"/>
          <w:sz w:val="22"/>
          <w:szCs w:val="22"/>
        </w:rPr>
      </w:pPr>
    </w:p>
    <w:p w14:paraId="1C7A7EC7" w14:textId="77777777" w:rsidR="00DF516F" w:rsidRDefault="00DF516F" w:rsidP="00DF516F">
      <w:pPr>
        <w:ind w:firstLine="720"/>
        <w:jc w:val="both"/>
        <w:rPr>
          <w:sz w:val="22"/>
          <w:szCs w:val="22"/>
        </w:rPr>
      </w:pPr>
      <w:r w:rsidRPr="00DF516F">
        <w:rPr>
          <w:b/>
          <w:sz w:val="22"/>
          <w:szCs w:val="22"/>
        </w:rPr>
        <w:t>NOW, THEREFORE, BE IT RESOLVED</w:t>
      </w:r>
      <w:r w:rsidRPr="00DF516F">
        <w:rPr>
          <w:sz w:val="22"/>
          <w:szCs w:val="22"/>
        </w:rPr>
        <w:t xml:space="preserve"> by the Board of Commissioners of the North Jersey District Water Supply Commission that they hereby ratify the authorization and execution of Change Order No. 5 </w:t>
      </w:r>
      <w:r w:rsidRPr="00DF516F">
        <w:rPr>
          <w:bCs/>
          <w:spacing w:val="-3"/>
          <w:sz w:val="22"/>
          <w:szCs w:val="22"/>
        </w:rPr>
        <w:t>to Contract #1083</w:t>
      </w:r>
      <w:r w:rsidRPr="00DF516F">
        <w:rPr>
          <w:sz w:val="22"/>
          <w:szCs w:val="22"/>
        </w:rPr>
        <w:t xml:space="preserve"> in accordance with the Commission’s enabling legislation and applicable State law; and</w:t>
      </w:r>
    </w:p>
    <w:p w14:paraId="1BC6458D" w14:textId="77777777" w:rsidR="00A22009" w:rsidRPr="00DF516F" w:rsidRDefault="00A22009" w:rsidP="00DF516F">
      <w:pPr>
        <w:ind w:firstLine="720"/>
        <w:jc w:val="both"/>
        <w:rPr>
          <w:sz w:val="22"/>
          <w:szCs w:val="22"/>
        </w:rPr>
      </w:pPr>
    </w:p>
    <w:p w14:paraId="225E6B8A" w14:textId="77777777" w:rsidR="00DF516F" w:rsidRDefault="00DF516F" w:rsidP="00DF516F">
      <w:pPr>
        <w:ind w:firstLine="720"/>
        <w:jc w:val="both"/>
        <w:rPr>
          <w:sz w:val="22"/>
          <w:szCs w:val="22"/>
        </w:rPr>
      </w:pPr>
      <w:r w:rsidRPr="00DF516F">
        <w:rPr>
          <w:b/>
          <w:sz w:val="22"/>
          <w:szCs w:val="22"/>
        </w:rPr>
        <w:lastRenderedPageBreak/>
        <w:t>BE IT FURTHER RESOLVED</w:t>
      </w:r>
      <w:r w:rsidRPr="00DF516F">
        <w:rPr>
          <w:sz w:val="22"/>
          <w:szCs w:val="22"/>
        </w:rPr>
        <w:t xml:space="preserve"> that the Executive Director, Chairman, and/or Vice Chairman are hereby authorized to take all actions and to execute any and all documents necessary to effectuate this Resolution, in consultation with General Counsel; and</w:t>
      </w:r>
    </w:p>
    <w:p w14:paraId="2066FAFB" w14:textId="77777777" w:rsidR="00A22009" w:rsidRPr="00DF516F" w:rsidRDefault="00A22009" w:rsidP="00DF516F">
      <w:pPr>
        <w:ind w:firstLine="720"/>
        <w:jc w:val="both"/>
        <w:rPr>
          <w:sz w:val="22"/>
          <w:szCs w:val="22"/>
        </w:rPr>
      </w:pPr>
    </w:p>
    <w:p w14:paraId="1B505F68" w14:textId="77777777" w:rsidR="00DF516F" w:rsidRDefault="00DF516F" w:rsidP="00DF516F">
      <w:pPr>
        <w:ind w:firstLine="720"/>
        <w:jc w:val="both"/>
        <w:rPr>
          <w:sz w:val="22"/>
          <w:szCs w:val="22"/>
        </w:rPr>
      </w:pPr>
      <w:r w:rsidRPr="00DF516F">
        <w:rPr>
          <w:b/>
          <w:sz w:val="22"/>
          <w:szCs w:val="22"/>
        </w:rPr>
        <w:t>BE IT FURTHER RESOLVED</w:t>
      </w:r>
      <w:r w:rsidRPr="00DF516F">
        <w:rPr>
          <w:sz w:val="22"/>
          <w:szCs w:val="22"/>
        </w:rPr>
        <w:t xml:space="preserve"> that a copy of this Resolution shall be maintained in the Office of the Executive Director and made available for public inspection; and</w:t>
      </w:r>
    </w:p>
    <w:p w14:paraId="29B730F9" w14:textId="77777777" w:rsidR="00A22009" w:rsidRPr="00DF516F" w:rsidRDefault="00A22009" w:rsidP="00DF516F">
      <w:pPr>
        <w:ind w:firstLine="720"/>
        <w:jc w:val="both"/>
        <w:rPr>
          <w:sz w:val="22"/>
          <w:szCs w:val="22"/>
        </w:rPr>
      </w:pPr>
    </w:p>
    <w:p w14:paraId="7568DD30" w14:textId="77777777" w:rsidR="00DF516F" w:rsidRPr="00DF516F" w:rsidRDefault="00DF516F" w:rsidP="00DF516F">
      <w:pPr>
        <w:ind w:firstLine="720"/>
        <w:jc w:val="both"/>
        <w:rPr>
          <w:sz w:val="22"/>
          <w:szCs w:val="22"/>
        </w:rPr>
      </w:pPr>
      <w:r w:rsidRPr="00DF516F">
        <w:rPr>
          <w:b/>
          <w:bCs/>
          <w:sz w:val="22"/>
          <w:szCs w:val="22"/>
        </w:rPr>
        <w:t>BE IT FURTHER RESOLVED</w:t>
      </w:r>
      <w:r w:rsidRPr="00DF516F">
        <w:rPr>
          <w:sz w:val="22"/>
          <w:szCs w:val="22"/>
        </w:rPr>
        <w:t xml:space="preserve"> that this Resolution shall take effect immediately. </w:t>
      </w:r>
    </w:p>
    <w:p w14:paraId="5AB0AF00" w14:textId="77777777" w:rsidR="00DF516F" w:rsidRDefault="00DF516F" w:rsidP="009B6762">
      <w:pPr>
        <w:jc w:val="both"/>
        <w:rPr>
          <w:b/>
          <w:spacing w:val="-3"/>
          <w:u w:val="single"/>
        </w:rPr>
      </w:pPr>
    </w:p>
    <w:p w14:paraId="516A4926" w14:textId="746EFC4C" w:rsidR="00A22009" w:rsidRDefault="00A22009" w:rsidP="00A22009">
      <w:pPr>
        <w:ind w:firstLine="1440"/>
        <w:jc w:val="both"/>
        <w:rPr>
          <w:spacing w:val="-3"/>
          <w:szCs w:val="24"/>
        </w:rPr>
      </w:pPr>
      <w:r>
        <w:rPr>
          <w:spacing w:val="-3"/>
          <w:szCs w:val="24"/>
        </w:rPr>
        <w:t>Commissioner Kuser</w:t>
      </w:r>
      <w:r w:rsidRPr="00666B0A">
        <w:rPr>
          <w:spacing w:val="-3"/>
          <w:szCs w:val="24"/>
        </w:rPr>
        <w:t xml:space="preserve"> offered a motion to adopt the resolution </w:t>
      </w:r>
      <w:r>
        <w:rPr>
          <w:spacing w:val="-3"/>
          <w:szCs w:val="24"/>
        </w:rPr>
        <w:t xml:space="preserve">ratifying the authorization and execution of Change Order No. 5 to Contract #1083 extending the Contract Term with Stone Hill Contracting Company, Inc. for residual treatment facility upgrades for the lagoon decant tower discharge project; </w:t>
      </w:r>
      <w:r w:rsidRPr="00666B0A">
        <w:rPr>
          <w:spacing w:val="-3"/>
          <w:szCs w:val="24"/>
        </w:rPr>
        <w:t xml:space="preserve">seconded by </w:t>
      </w:r>
      <w:r>
        <w:rPr>
          <w:spacing w:val="-3"/>
          <w:szCs w:val="24"/>
        </w:rPr>
        <w:t xml:space="preserve">Commissioner Cassella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3AD589AF" w14:textId="77777777" w:rsidR="00A22009" w:rsidRDefault="00A22009" w:rsidP="009B6762">
      <w:pPr>
        <w:jc w:val="both"/>
        <w:rPr>
          <w:b/>
          <w:spacing w:val="-3"/>
          <w:u w:val="single"/>
        </w:rPr>
      </w:pPr>
    </w:p>
    <w:p w14:paraId="579613A9" w14:textId="55967CF7" w:rsidR="00A22009" w:rsidRDefault="00A22009" w:rsidP="00A22009">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Ratifying the Authorization of Emergency Work Associated with a Leak Located at Bloomfield Avenue Between Church Street and Centre Street in Nutley</w:t>
      </w:r>
    </w:p>
    <w:p w14:paraId="337D1E33" w14:textId="77777777" w:rsidR="00A22009" w:rsidRDefault="00A22009" w:rsidP="00A22009">
      <w:pPr>
        <w:tabs>
          <w:tab w:val="left" w:pos="-1080"/>
          <w:tab w:val="left" w:pos="-720"/>
        </w:tabs>
        <w:suppressAutoHyphens/>
        <w:jc w:val="both"/>
        <w:rPr>
          <w:szCs w:val="24"/>
        </w:rPr>
      </w:pPr>
    </w:p>
    <w:p w14:paraId="61FC6244" w14:textId="77777777" w:rsidR="00A22009" w:rsidRDefault="00A22009" w:rsidP="00A22009">
      <w:pPr>
        <w:tabs>
          <w:tab w:val="left" w:pos="-1080"/>
          <w:tab w:val="left" w:pos="-720"/>
        </w:tabs>
        <w:suppressAutoHyphens/>
        <w:jc w:val="both"/>
        <w:rPr>
          <w:szCs w:val="24"/>
        </w:rPr>
      </w:pPr>
      <w:r w:rsidRPr="00666B0A">
        <w:rPr>
          <w:szCs w:val="24"/>
        </w:rPr>
        <w:t>Commission Secretary Kim Diamond read the following resolution:</w:t>
      </w:r>
    </w:p>
    <w:p w14:paraId="2D0FC7A1" w14:textId="77777777" w:rsidR="00A22009" w:rsidRDefault="00A22009" w:rsidP="009B6762">
      <w:pPr>
        <w:jc w:val="both"/>
        <w:rPr>
          <w:b/>
          <w:spacing w:val="-3"/>
          <w:u w:val="single"/>
        </w:rPr>
      </w:pPr>
    </w:p>
    <w:p w14:paraId="5D2BE8D0" w14:textId="77777777" w:rsidR="00A22009" w:rsidRPr="00A22009" w:rsidRDefault="00A22009" w:rsidP="00A22009">
      <w:pPr>
        <w:tabs>
          <w:tab w:val="center" w:pos="4680"/>
        </w:tabs>
        <w:autoSpaceDE w:val="0"/>
        <w:autoSpaceDN w:val="0"/>
        <w:adjustRightInd w:val="0"/>
        <w:ind w:left="720" w:right="720"/>
        <w:jc w:val="center"/>
        <w:rPr>
          <w:rFonts w:eastAsia="SimSun"/>
          <w:b/>
          <w:bCs/>
          <w:sz w:val="22"/>
          <w:szCs w:val="22"/>
        </w:rPr>
      </w:pPr>
      <w:r w:rsidRPr="00A22009">
        <w:rPr>
          <w:rFonts w:eastAsia="SimSun"/>
          <w:b/>
          <w:bCs/>
          <w:sz w:val="22"/>
          <w:szCs w:val="22"/>
        </w:rPr>
        <w:t>RESOLUTION OF THE NORTH JERSEY DISTRICT WATER SUPPLY</w:t>
      </w:r>
    </w:p>
    <w:p w14:paraId="788F57AA" w14:textId="77777777" w:rsidR="00A22009" w:rsidRPr="00A22009" w:rsidRDefault="00A22009" w:rsidP="00A22009">
      <w:pPr>
        <w:tabs>
          <w:tab w:val="center" w:pos="4680"/>
        </w:tabs>
        <w:autoSpaceDE w:val="0"/>
        <w:autoSpaceDN w:val="0"/>
        <w:adjustRightInd w:val="0"/>
        <w:ind w:left="720" w:right="720"/>
        <w:jc w:val="center"/>
        <w:rPr>
          <w:rFonts w:eastAsia="SimSun"/>
          <w:b/>
          <w:bCs/>
          <w:sz w:val="22"/>
          <w:szCs w:val="22"/>
        </w:rPr>
      </w:pPr>
      <w:r w:rsidRPr="00A22009">
        <w:rPr>
          <w:rFonts w:eastAsia="SimSun"/>
          <w:b/>
          <w:bCs/>
          <w:sz w:val="22"/>
          <w:szCs w:val="22"/>
        </w:rPr>
        <w:t xml:space="preserve">COMMISSION RATIFYING THE AUTHORIZATION OF EMERGENCY WORK ASSOCIATED WITH A LEAK LOCATED AT </w:t>
      </w:r>
      <w:r w:rsidRPr="00A22009">
        <w:rPr>
          <w:b/>
          <w:bCs/>
          <w:sz w:val="22"/>
          <w:szCs w:val="22"/>
        </w:rPr>
        <w:t>BLOOMFIELD AVENUE BETWEEN CHURCH STREET AND CENTRE</w:t>
      </w:r>
      <w:r w:rsidRPr="00A22009">
        <w:rPr>
          <w:rFonts w:eastAsia="SimSun"/>
          <w:b/>
          <w:bCs/>
          <w:sz w:val="22"/>
          <w:szCs w:val="22"/>
        </w:rPr>
        <w:t xml:space="preserve"> STREET IN NUTLEY</w:t>
      </w:r>
    </w:p>
    <w:p w14:paraId="2E230860" w14:textId="77777777" w:rsidR="00A22009" w:rsidRPr="00A22009" w:rsidRDefault="00A22009" w:rsidP="00A22009">
      <w:pPr>
        <w:tabs>
          <w:tab w:val="center" w:pos="4680"/>
        </w:tabs>
        <w:autoSpaceDE w:val="0"/>
        <w:autoSpaceDN w:val="0"/>
        <w:adjustRightInd w:val="0"/>
        <w:ind w:right="720"/>
        <w:rPr>
          <w:rFonts w:eastAsia="SimSun"/>
          <w:b/>
          <w:bCs/>
          <w:sz w:val="22"/>
          <w:szCs w:val="22"/>
        </w:rPr>
      </w:pPr>
    </w:p>
    <w:p w14:paraId="110508D8" w14:textId="47C71431"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r w:rsidRPr="00A22009">
        <w:rPr>
          <w:rFonts w:eastAsia="SimSun"/>
          <w:b/>
          <w:bCs/>
          <w:spacing w:val="-3"/>
          <w:sz w:val="22"/>
          <w:szCs w:val="22"/>
        </w:rPr>
        <w:t>WHEREAS</w:t>
      </w:r>
      <w:r w:rsidRPr="00A22009">
        <w:rPr>
          <w:rFonts w:eastAsia="SimSun"/>
          <w:spacing w:val="-3"/>
          <w:sz w:val="22"/>
          <w:szCs w:val="22"/>
        </w:rPr>
        <w:t>,</w:t>
      </w:r>
      <w:r w:rsidRPr="00A22009">
        <w:rPr>
          <w:rFonts w:eastAsia="SimSun"/>
          <w:spacing w:val="-3"/>
          <w:sz w:val="22"/>
          <w:szCs w:val="22"/>
        </w:rPr>
        <w:tab/>
        <w:t xml:space="preserve">the North Jersey District Water Supply </w:t>
      </w:r>
      <w:r w:rsidRPr="00A22009">
        <w:rPr>
          <w:rFonts w:eastAsia="SimSun"/>
          <w:sz w:val="22"/>
          <w:szCs w:val="22"/>
        </w:rPr>
        <w:t>Commission (“</w:t>
      </w:r>
      <w:r w:rsidRPr="00A22009">
        <w:rPr>
          <w:rFonts w:eastAsia="SimSun"/>
          <w:bCs/>
          <w:sz w:val="22"/>
          <w:szCs w:val="22"/>
        </w:rPr>
        <w:t>Commission</w:t>
      </w:r>
      <w:r w:rsidRPr="00A22009">
        <w:rPr>
          <w:rFonts w:eastAsia="SimSun"/>
          <w:sz w:val="22"/>
          <w:szCs w:val="22"/>
        </w:rPr>
        <w:t>”)</w:t>
      </w:r>
      <w:r w:rsidRPr="00A22009">
        <w:rPr>
          <w:rFonts w:eastAsia="SimSun"/>
          <w:spacing w:val="-3"/>
          <w:sz w:val="22"/>
          <w:szCs w:val="22"/>
        </w:rPr>
        <w:t xml:space="preserve">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09310244"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p>
    <w:p w14:paraId="38309C3B" w14:textId="3B5E65E8" w:rsidR="00A22009" w:rsidRPr="00A22009" w:rsidRDefault="00A22009" w:rsidP="00A22009">
      <w:pPr>
        <w:widowControl w:val="0"/>
        <w:tabs>
          <w:tab w:val="left" w:pos="-720"/>
        </w:tabs>
        <w:suppressAutoHyphens/>
        <w:autoSpaceDE w:val="0"/>
        <w:autoSpaceDN w:val="0"/>
        <w:adjustRightInd w:val="0"/>
        <w:ind w:firstLine="720"/>
        <w:jc w:val="both"/>
        <w:rPr>
          <w:rFonts w:eastAsia="SimSun"/>
          <w:bCs/>
          <w:spacing w:val="-3"/>
          <w:sz w:val="22"/>
          <w:szCs w:val="22"/>
        </w:rPr>
      </w:pPr>
      <w:r w:rsidRPr="00A22009">
        <w:rPr>
          <w:rFonts w:eastAsia="SimSun"/>
          <w:b/>
          <w:bCs/>
          <w:spacing w:val="-3"/>
          <w:sz w:val="22"/>
          <w:szCs w:val="22"/>
        </w:rPr>
        <w:t>WHEREAS</w:t>
      </w:r>
      <w:r w:rsidRPr="00A22009">
        <w:rPr>
          <w:rFonts w:eastAsia="SimSun"/>
          <w:spacing w:val="-3"/>
          <w:sz w:val="22"/>
          <w:szCs w:val="22"/>
        </w:rPr>
        <w:t xml:space="preserve">, </w:t>
      </w:r>
      <w:r w:rsidRPr="00A22009">
        <w:rPr>
          <w:rFonts w:eastAsia="SimSun"/>
          <w:bCs/>
          <w:spacing w:val="-3"/>
          <w:sz w:val="22"/>
          <w:szCs w:val="22"/>
        </w:rPr>
        <w:t>the Commission identified a leak at the Commission’s Wanaque North Aqueduct (</w:t>
      </w:r>
      <w:r w:rsidRPr="00A22009">
        <w:rPr>
          <w:rFonts w:eastAsia="SimSun"/>
          <w:spacing w:val="-3"/>
          <w:sz w:val="22"/>
          <w:szCs w:val="22"/>
        </w:rPr>
        <w:t>WNA</w:t>
      </w:r>
      <w:r w:rsidRPr="00A22009">
        <w:rPr>
          <w:rFonts w:eastAsia="SimSun"/>
          <w:bCs/>
          <w:spacing w:val="-3"/>
          <w:sz w:val="22"/>
          <w:szCs w:val="22"/>
        </w:rPr>
        <w:t xml:space="preserve">) located at Bloomfield Avenue between Church Street and Centre Street in Nutley, New Jersey which caused severe flooding to residential properties on October 5, 2022; and </w:t>
      </w:r>
    </w:p>
    <w:p w14:paraId="3BE65FBF"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bCs/>
          <w:spacing w:val="-3"/>
          <w:sz w:val="22"/>
          <w:szCs w:val="22"/>
        </w:rPr>
      </w:pPr>
    </w:p>
    <w:p w14:paraId="0FF3F3D6" w14:textId="2F784169" w:rsidR="00A22009" w:rsidRPr="00A22009" w:rsidRDefault="00A22009" w:rsidP="00A22009">
      <w:pPr>
        <w:widowControl w:val="0"/>
        <w:tabs>
          <w:tab w:val="left" w:pos="-720"/>
        </w:tabs>
        <w:suppressAutoHyphens/>
        <w:autoSpaceDE w:val="0"/>
        <w:autoSpaceDN w:val="0"/>
        <w:adjustRightInd w:val="0"/>
        <w:ind w:firstLine="720"/>
        <w:jc w:val="both"/>
        <w:rPr>
          <w:rFonts w:eastAsia="SimSun"/>
          <w:bCs/>
          <w:spacing w:val="-3"/>
          <w:sz w:val="22"/>
          <w:szCs w:val="22"/>
        </w:rPr>
      </w:pPr>
      <w:r w:rsidRPr="00A22009">
        <w:rPr>
          <w:rFonts w:eastAsia="SimSun"/>
          <w:b/>
          <w:spacing w:val="-3"/>
          <w:sz w:val="22"/>
          <w:szCs w:val="22"/>
        </w:rPr>
        <w:t>WHEREAS</w:t>
      </w:r>
      <w:r w:rsidRPr="00A22009">
        <w:rPr>
          <w:rFonts w:eastAsia="SimSun"/>
          <w:bCs/>
          <w:spacing w:val="-3"/>
          <w:sz w:val="22"/>
          <w:szCs w:val="22"/>
        </w:rPr>
        <w:t xml:space="preserve">, given the proximity of the Passaic Valley Water Commission, the City of Newark and the Commission aqueducts running through the easement corridor, it was difficult to initially determine which system was leaking; and </w:t>
      </w:r>
    </w:p>
    <w:p w14:paraId="1CDE1D3B"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bCs/>
          <w:spacing w:val="-3"/>
          <w:sz w:val="22"/>
          <w:szCs w:val="22"/>
        </w:rPr>
      </w:pPr>
    </w:p>
    <w:p w14:paraId="101414A9" w14:textId="3372219A" w:rsidR="00A22009" w:rsidRPr="00A22009" w:rsidRDefault="00A22009" w:rsidP="00A22009">
      <w:pPr>
        <w:widowControl w:val="0"/>
        <w:tabs>
          <w:tab w:val="left" w:pos="-720"/>
        </w:tabs>
        <w:suppressAutoHyphens/>
        <w:autoSpaceDE w:val="0"/>
        <w:autoSpaceDN w:val="0"/>
        <w:adjustRightInd w:val="0"/>
        <w:ind w:firstLine="720"/>
        <w:jc w:val="both"/>
        <w:rPr>
          <w:rFonts w:eastAsia="SimSun"/>
          <w:bCs/>
          <w:spacing w:val="-3"/>
          <w:sz w:val="22"/>
          <w:szCs w:val="22"/>
        </w:rPr>
      </w:pPr>
      <w:r w:rsidRPr="00A22009">
        <w:rPr>
          <w:rFonts w:eastAsia="SimSun"/>
          <w:b/>
          <w:spacing w:val="-3"/>
          <w:sz w:val="22"/>
          <w:szCs w:val="22"/>
        </w:rPr>
        <w:t>WHEREAS</w:t>
      </w:r>
      <w:r w:rsidRPr="00A22009">
        <w:rPr>
          <w:rFonts w:eastAsia="SimSun"/>
          <w:bCs/>
          <w:spacing w:val="-3"/>
          <w:sz w:val="22"/>
          <w:szCs w:val="22"/>
        </w:rPr>
        <w:t xml:space="preserve">, the Commission called </w:t>
      </w:r>
      <w:r w:rsidRPr="00A22009">
        <w:rPr>
          <w:rFonts w:eastAsia="SimSun"/>
          <w:spacing w:val="-3"/>
          <w:sz w:val="22"/>
          <w:szCs w:val="22"/>
        </w:rPr>
        <w:t>J. Fletcher Creamer and Son, Inc.</w:t>
      </w:r>
      <w:r w:rsidRPr="00A22009">
        <w:rPr>
          <w:rFonts w:eastAsia="SimSun"/>
          <w:bCs/>
          <w:spacing w:val="-3"/>
          <w:sz w:val="22"/>
          <w:szCs w:val="22"/>
        </w:rPr>
        <w:t xml:space="preserve"> (“</w:t>
      </w:r>
      <w:r w:rsidRPr="00A22009">
        <w:rPr>
          <w:rFonts w:eastAsia="SimSun"/>
          <w:spacing w:val="-3"/>
          <w:sz w:val="22"/>
          <w:szCs w:val="22"/>
        </w:rPr>
        <w:t>Creamer</w:t>
      </w:r>
      <w:r w:rsidRPr="00A22009">
        <w:rPr>
          <w:rFonts w:eastAsia="SimSun"/>
          <w:bCs/>
          <w:spacing w:val="-3"/>
          <w:sz w:val="22"/>
          <w:szCs w:val="22"/>
        </w:rPr>
        <w:t>”), the Commission’s emergency repair contractor, to the site to call in an emergency mark out, locate, excavate, and repair the leak, address related items on the WNA, and restore the site (the</w:t>
      </w:r>
      <w:r w:rsidRPr="00A22009">
        <w:rPr>
          <w:rFonts w:eastAsia="SimSun"/>
          <w:spacing w:val="-3"/>
          <w:sz w:val="22"/>
          <w:szCs w:val="22"/>
        </w:rPr>
        <w:t xml:space="preserve"> “</w:t>
      </w:r>
      <w:r w:rsidRPr="00A22009">
        <w:rPr>
          <w:rFonts w:eastAsia="SimSun"/>
          <w:bCs/>
          <w:spacing w:val="-3"/>
          <w:sz w:val="22"/>
          <w:szCs w:val="22"/>
        </w:rPr>
        <w:t>Emergency Services</w:t>
      </w:r>
      <w:r w:rsidRPr="00A22009">
        <w:rPr>
          <w:rFonts w:eastAsia="SimSun"/>
          <w:spacing w:val="-3"/>
          <w:sz w:val="22"/>
          <w:szCs w:val="22"/>
        </w:rPr>
        <w:t>”)</w:t>
      </w:r>
      <w:r w:rsidRPr="00A22009">
        <w:rPr>
          <w:rFonts w:eastAsia="SimSun"/>
          <w:bCs/>
          <w:spacing w:val="-3"/>
          <w:sz w:val="22"/>
          <w:szCs w:val="22"/>
        </w:rPr>
        <w:t xml:space="preserve">; and </w:t>
      </w:r>
    </w:p>
    <w:p w14:paraId="6D696205"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bCs/>
          <w:spacing w:val="-3"/>
          <w:sz w:val="22"/>
          <w:szCs w:val="22"/>
        </w:rPr>
      </w:pPr>
    </w:p>
    <w:p w14:paraId="7EE256B8" w14:textId="3C7FDD39" w:rsidR="00A22009" w:rsidRPr="00A22009" w:rsidRDefault="00A22009" w:rsidP="00A22009">
      <w:pPr>
        <w:widowControl w:val="0"/>
        <w:tabs>
          <w:tab w:val="left" w:pos="-720"/>
        </w:tabs>
        <w:suppressAutoHyphens/>
        <w:autoSpaceDE w:val="0"/>
        <w:autoSpaceDN w:val="0"/>
        <w:adjustRightInd w:val="0"/>
        <w:ind w:firstLine="720"/>
        <w:jc w:val="both"/>
        <w:rPr>
          <w:rFonts w:eastAsia="SimSun"/>
          <w:bCs/>
          <w:spacing w:val="-3"/>
          <w:sz w:val="22"/>
          <w:szCs w:val="22"/>
        </w:rPr>
      </w:pPr>
      <w:r w:rsidRPr="00A22009">
        <w:rPr>
          <w:rFonts w:eastAsia="SimSun"/>
          <w:b/>
          <w:spacing w:val="-3"/>
          <w:sz w:val="22"/>
          <w:szCs w:val="22"/>
        </w:rPr>
        <w:t>WHEREAS</w:t>
      </w:r>
      <w:r w:rsidRPr="00A22009">
        <w:rPr>
          <w:rFonts w:eastAsia="SimSun"/>
          <w:bCs/>
          <w:spacing w:val="-3"/>
          <w:sz w:val="22"/>
          <w:szCs w:val="22"/>
        </w:rPr>
        <w:t xml:space="preserve">, once it was determined the leak was emanating from the Commission’s WNA, Creamer mitigated the leak and, on October 9, 2022, discovered the source of the leak and executed the repair; and </w:t>
      </w:r>
    </w:p>
    <w:p w14:paraId="4C25C941"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bCs/>
          <w:spacing w:val="-3"/>
          <w:sz w:val="22"/>
          <w:szCs w:val="22"/>
        </w:rPr>
      </w:pPr>
      <w:r w:rsidRPr="00A22009">
        <w:rPr>
          <w:rFonts w:eastAsia="SimSun"/>
          <w:bCs/>
          <w:spacing w:val="-3"/>
          <w:sz w:val="22"/>
          <w:szCs w:val="22"/>
        </w:rPr>
        <w:tab/>
      </w:r>
    </w:p>
    <w:p w14:paraId="60A6988E" w14:textId="1056AA1A"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r w:rsidRPr="00A22009">
        <w:rPr>
          <w:rFonts w:eastAsia="SimSun"/>
          <w:b/>
          <w:spacing w:val="-3"/>
          <w:sz w:val="22"/>
          <w:szCs w:val="22"/>
        </w:rPr>
        <w:t>WHEREAS</w:t>
      </w:r>
      <w:r w:rsidRPr="00A22009">
        <w:rPr>
          <w:rFonts w:eastAsia="SimSun"/>
          <w:bCs/>
          <w:spacing w:val="-3"/>
          <w:sz w:val="22"/>
          <w:szCs w:val="22"/>
        </w:rPr>
        <w:t xml:space="preserve">, </w:t>
      </w:r>
      <w:r w:rsidRPr="00A22009">
        <w:rPr>
          <w:rFonts w:eastAsia="SimSun"/>
          <w:spacing w:val="-3"/>
          <w:sz w:val="22"/>
          <w:szCs w:val="22"/>
        </w:rPr>
        <w:t>Creamer, a qualified company experienced in the work necessary to expeditiously undertake</w:t>
      </w:r>
      <w:r w:rsidRPr="00A22009">
        <w:rPr>
          <w:rFonts w:eastAsia="SimSun"/>
          <w:bCs/>
          <w:spacing w:val="-3"/>
          <w:sz w:val="22"/>
          <w:szCs w:val="22"/>
        </w:rPr>
        <w:t xml:space="preserve"> the Emergency Services, </w:t>
      </w:r>
      <w:r w:rsidRPr="00A22009">
        <w:rPr>
          <w:rFonts w:eastAsia="SimSun"/>
          <w:spacing w:val="-3"/>
          <w:sz w:val="22"/>
          <w:szCs w:val="22"/>
        </w:rPr>
        <w:t xml:space="preserve">has provided an invoice </w:t>
      </w:r>
      <w:r w:rsidRPr="00A22009">
        <w:rPr>
          <w:rFonts w:eastAsia="SimSun"/>
          <w:bCs/>
          <w:spacing w:val="-3"/>
          <w:sz w:val="22"/>
          <w:szCs w:val="22"/>
        </w:rPr>
        <w:t xml:space="preserve">in the amount of $375,928.13 for the provision of the Emergency Services, attached hereto; and </w:t>
      </w:r>
    </w:p>
    <w:p w14:paraId="72376689"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p>
    <w:p w14:paraId="526585A3" w14:textId="67C86B7A"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r w:rsidRPr="00A22009">
        <w:rPr>
          <w:rFonts w:eastAsia="SimSun"/>
          <w:b/>
          <w:spacing w:val="-3"/>
          <w:sz w:val="22"/>
          <w:szCs w:val="22"/>
        </w:rPr>
        <w:t>WHEREAS</w:t>
      </w:r>
      <w:r w:rsidRPr="00A22009">
        <w:rPr>
          <w:rFonts w:eastAsia="SimSun"/>
          <w:bCs/>
          <w:spacing w:val="-3"/>
          <w:sz w:val="22"/>
          <w:szCs w:val="22"/>
        </w:rPr>
        <w:t>,</w:t>
      </w:r>
      <w:r w:rsidRPr="00A22009">
        <w:rPr>
          <w:rFonts w:eastAsia="SimSun"/>
          <w:b/>
          <w:spacing w:val="-3"/>
          <w:sz w:val="22"/>
          <w:szCs w:val="22"/>
        </w:rPr>
        <w:t xml:space="preserve"> </w:t>
      </w:r>
      <w:r w:rsidRPr="00A22009">
        <w:rPr>
          <w:rFonts w:eastAsia="SimSun"/>
          <w:spacing w:val="-3"/>
          <w:sz w:val="22"/>
          <w:szCs w:val="22"/>
        </w:rPr>
        <w:t xml:space="preserve">pursuant to its enabling legislation, </w:t>
      </w:r>
      <w:r w:rsidRPr="00A22009">
        <w:rPr>
          <w:rFonts w:eastAsia="SimSun"/>
          <w:spacing w:val="-3"/>
          <w:sz w:val="22"/>
          <w:szCs w:val="22"/>
          <w:u w:val="single"/>
        </w:rPr>
        <w:t>N.J.S.A</w:t>
      </w:r>
      <w:r w:rsidRPr="00A22009">
        <w:rPr>
          <w:rFonts w:eastAsia="SimSun"/>
          <w:spacing w:val="-3"/>
          <w:sz w:val="22"/>
          <w:szCs w:val="22"/>
        </w:rPr>
        <w:t>., 58:5-20, the Commission is entitled to undertake work by its own employees or outside contractors when the safety or protection of its or other public property or the public convenience requires, or the exigency of the situation will not allow for advertisement or public bidding to address any emergency conditions; and</w:t>
      </w:r>
    </w:p>
    <w:p w14:paraId="1BC49F66"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p>
    <w:p w14:paraId="6123D615" w14:textId="0ED024D4"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r w:rsidRPr="00A22009">
        <w:rPr>
          <w:rFonts w:eastAsia="SimSun"/>
          <w:b/>
          <w:spacing w:val="-3"/>
          <w:sz w:val="22"/>
          <w:szCs w:val="22"/>
        </w:rPr>
        <w:t>WHEREAS</w:t>
      </w:r>
      <w:r w:rsidRPr="00A22009">
        <w:rPr>
          <w:rFonts w:eastAsia="SimSun"/>
          <w:bCs/>
          <w:spacing w:val="-3"/>
          <w:sz w:val="22"/>
          <w:szCs w:val="22"/>
        </w:rPr>
        <w:t xml:space="preserve">, </w:t>
      </w:r>
      <w:r w:rsidRPr="00A22009">
        <w:rPr>
          <w:rFonts w:eastAsia="SimSun"/>
          <w:spacing w:val="-3"/>
          <w:sz w:val="22"/>
          <w:szCs w:val="22"/>
        </w:rPr>
        <w:t>pursuant to Section I, Subsection I of its Purchasing Policies and Procedures Manual, the Commission may make purchases of materials and services without the necessity of public bidding when it is determined by the Commission’s Executive Director and Chief Financial Officer (“</w:t>
      </w:r>
      <w:r w:rsidRPr="00A22009">
        <w:rPr>
          <w:rFonts w:eastAsia="SimSun"/>
          <w:bCs/>
          <w:spacing w:val="-3"/>
          <w:sz w:val="22"/>
          <w:szCs w:val="22"/>
        </w:rPr>
        <w:t>CFO</w:t>
      </w:r>
      <w:r w:rsidRPr="00A22009">
        <w:rPr>
          <w:rFonts w:eastAsia="SimSun"/>
          <w:spacing w:val="-3"/>
          <w:sz w:val="22"/>
          <w:szCs w:val="22"/>
        </w:rPr>
        <w:t>”) that an emergency exists; and</w:t>
      </w:r>
    </w:p>
    <w:p w14:paraId="36D8CF27"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p>
    <w:p w14:paraId="368FD7BF" w14:textId="62219601"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r w:rsidRPr="00A22009">
        <w:rPr>
          <w:rFonts w:eastAsia="SimSun"/>
          <w:b/>
          <w:spacing w:val="-3"/>
          <w:sz w:val="22"/>
          <w:szCs w:val="22"/>
        </w:rPr>
        <w:t>WHEREAS</w:t>
      </w:r>
      <w:r w:rsidRPr="00A22009">
        <w:rPr>
          <w:rFonts w:eastAsia="SimSun"/>
          <w:bCs/>
          <w:spacing w:val="-3"/>
          <w:sz w:val="22"/>
          <w:szCs w:val="22"/>
        </w:rPr>
        <w:t xml:space="preserve">, </w:t>
      </w:r>
      <w:r w:rsidRPr="00A22009">
        <w:rPr>
          <w:rFonts w:eastAsia="SimSun"/>
          <w:spacing w:val="-3"/>
          <w:sz w:val="22"/>
          <w:szCs w:val="22"/>
        </w:rPr>
        <w:t xml:space="preserve">based upon the recommendation of the Commission’s engineering staff, the Commission’s Executive Director and CFO determined that the aforementioned Emergency Services constituted an emergency warranting immediate action and repairs without the necessity of engaging in public advertisement and bidding; and </w:t>
      </w:r>
    </w:p>
    <w:p w14:paraId="4754864A"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p>
    <w:p w14:paraId="10B09ECD" w14:textId="3D849F05"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r w:rsidRPr="00A22009">
        <w:rPr>
          <w:rFonts w:eastAsia="SimSun"/>
          <w:b/>
          <w:spacing w:val="-3"/>
          <w:sz w:val="22"/>
          <w:szCs w:val="22"/>
        </w:rPr>
        <w:t>WHEREAS</w:t>
      </w:r>
      <w:r w:rsidRPr="00A22009">
        <w:rPr>
          <w:rFonts w:eastAsia="SimSun"/>
          <w:spacing w:val="-3"/>
          <w:sz w:val="22"/>
          <w:szCs w:val="22"/>
        </w:rPr>
        <w:t>, the Commission finds that Creamer’s rates and proposal are reasonable under the circumstances; and</w:t>
      </w:r>
    </w:p>
    <w:p w14:paraId="62C8D0BF"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p>
    <w:p w14:paraId="4CFD2B05" w14:textId="23D569EB"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r w:rsidRPr="00A22009">
        <w:rPr>
          <w:rFonts w:eastAsia="SimSun"/>
          <w:b/>
          <w:spacing w:val="-3"/>
          <w:sz w:val="22"/>
          <w:szCs w:val="22"/>
        </w:rPr>
        <w:t>WHEREAS</w:t>
      </w:r>
      <w:r w:rsidRPr="00A22009">
        <w:rPr>
          <w:rFonts w:eastAsia="SimSun"/>
          <w:spacing w:val="-3"/>
          <w:sz w:val="22"/>
          <w:szCs w:val="22"/>
        </w:rPr>
        <w:t>, the CFO of the Commission has certified that the funds are available for the Emergency Services; and</w:t>
      </w:r>
    </w:p>
    <w:p w14:paraId="27682D6B"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p>
    <w:p w14:paraId="62A32A1A" w14:textId="4D4D33D0"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r w:rsidRPr="00A22009">
        <w:rPr>
          <w:rFonts w:eastAsia="SimSun"/>
          <w:b/>
          <w:spacing w:val="-3"/>
          <w:sz w:val="22"/>
          <w:szCs w:val="22"/>
        </w:rPr>
        <w:t>WHEREAS</w:t>
      </w:r>
      <w:r w:rsidRPr="00A22009">
        <w:rPr>
          <w:rFonts w:eastAsia="SimSun"/>
          <w:spacing w:val="-3"/>
          <w:sz w:val="22"/>
          <w:szCs w:val="22"/>
        </w:rPr>
        <w:t>, the Commission desires to authorize and ratify the authorization and award of the Emergency Services to Creamer in accordance with its invoice.</w:t>
      </w:r>
    </w:p>
    <w:p w14:paraId="2893052F" w14:textId="77777777" w:rsidR="00A22009" w:rsidRPr="00A22009" w:rsidRDefault="00A22009" w:rsidP="00A22009">
      <w:pPr>
        <w:widowControl w:val="0"/>
        <w:tabs>
          <w:tab w:val="left" w:pos="-720"/>
        </w:tabs>
        <w:suppressAutoHyphens/>
        <w:autoSpaceDE w:val="0"/>
        <w:autoSpaceDN w:val="0"/>
        <w:adjustRightInd w:val="0"/>
        <w:ind w:firstLine="720"/>
        <w:jc w:val="both"/>
        <w:rPr>
          <w:rFonts w:eastAsia="SimSun"/>
          <w:spacing w:val="-3"/>
          <w:sz w:val="22"/>
          <w:szCs w:val="22"/>
        </w:rPr>
      </w:pPr>
    </w:p>
    <w:p w14:paraId="2B3A9878" w14:textId="25C98B6E" w:rsidR="00A22009" w:rsidRPr="00A22009" w:rsidRDefault="00A22009" w:rsidP="00A22009">
      <w:pPr>
        <w:widowControl w:val="0"/>
        <w:tabs>
          <w:tab w:val="left" w:pos="-720"/>
        </w:tabs>
        <w:suppressAutoHyphens/>
        <w:autoSpaceDE w:val="0"/>
        <w:autoSpaceDN w:val="0"/>
        <w:adjustRightInd w:val="0"/>
        <w:ind w:firstLine="720"/>
        <w:jc w:val="both"/>
        <w:rPr>
          <w:rFonts w:eastAsia="SimSun"/>
          <w:sz w:val="22"/>
          <w:szCs w:val="22"/>
        </w:rPr>
      </w:pPr>
      <w:r w:rsidRPr="00A22009">
        <w:rPr>
          <w:rFonts w:eastAsia="SimSun"/>
          <w:b/>
          <w:bCs/>
          <w:sz w:val="22"/>
          <w:szCs w:val="22"/>
        </w:rPr>
        <w:t>NOW, THEREFORE BE IT RESOLVED,</w:t>
      </w:r>
      <w:r w:rsidRPr="00A22009">
        <w:rPr>
          <w:rFonts w:eastAsia="SimSun"/>
          <w:sz w:val="22"/>
          <w:szCs w:val="22"/>
        </w:rPr>
        <w:t xml:space="preserve"> by the Board of Commissioners of the North Jersey District Water Supply Commission, in accordance with the provisions of </w:t>
      </w:r>
      <w:r w:rsidRPr="00A22009">
        <w:rPr>
          <w:rFonts w:eastAsia="SimSun"/>
          <w:sz w:val="22"/>
          <w:szCs w:val="22"/>
          <w:u w:val="single"/>
        </w:rPr>
        <w:t>N.J.S.A.</w:t>
      </w:r>
      <w:r w:rsidRPr="00A22009">
        <w:rPr>
          <w:rFonts w:eastAsia="SimSun"/>
          <w:sz w:val="22"/>
          <w:szCs w:val="22"/>
        </w:rPr>
        <w:t xml:space="preserve"> 58:5-20 and </w:t>
      </w:r>
      <w:r w:rsidRPr="00A22009">
        <w:rPr>
          <w:rFonts w:eastAsia="SimSun"/>
          <w:spacing w:val="-3"/>
          <w:sz w:val="22"/>
          <w:szCs w:val="22"/>
        </w:rPr>
        <w:t>Section I, Subsection I of its Purchasing Policies and Procedures Manual,</w:t>
      </w:r>
      <w:r w:rsidRPr="00A22009">
        <w:rPr>
          <w:rFonts w:eastAsia="SimSun"/>
          <w:sz w:val="22"/>
          <w:szCs w:val="22"/>
        </w:rPr>
        <w:t xml:space="preserve"> that </w:t>
      </w:r>
      <w:r w:rsidRPr="00A22009">
        <w:rPr>
          <w:rFonts w:eastAsia="SimSun"/>
          <w:spacing w:val="-3"/>
          <w:sz w:val="22"/>
          <w:szCs w:val="22"/>
        </w:rPr>
        <w:t>the aforementioned Emergency Services constituted an emergency warranting immediate action and repairs without the necessity of engaging in public advertisement and bidding</w:t>
      </w:r>
      <w:r w:rsidRPr="00A22009">
        <w:rPr>
          <w:rFonts w:eastAsia="SimSun"/>
          <w:sz w:val="22"/>
          <w:szCs w:val="22"/>
        </w:rPr>
        <w:t xml:space="preserve">. </w:t>
      </w:r>
    </w:p>
    <w:p w14:paraId="01F7F682" w14:textId="77777777" w:rsidR="00A22009" w:rsidRPr="00A22009" w:rsidRDefault="00A22009" w:rsidP="00A22009">
      <w:pPr>
        <w:tabs>
          <w:tab w:val="center" w:pos="4680"/>
        </w:tabs>
        <w:autoSpaceDE w:val="0"/>
        <w:autoSpaceDN w:val="0"/>
        <w:adjustRightInd w:val="0"/>
        <w:ind w:firstLine="720"/>
        <w:jc w:val="both"/>
        <w:rPr>
          <w:rFonts w:eastAsia="SimSun"/>
          <w:sz w:val="22"/>
          <w:szCs w:val="22"/>
        </w:rPr>
      </w:pPr>
      <w:r w:rsidRPr="00A22009">
        <w:rPr>
          <w:rFonts w:eastAsia="SimSun"/>
          <w:sz w:val="22"/>
          <w:szCs w:val="22"/>
        </w:rPr>
        <w:tab/>
      </w:r>
    </w:p>
    <w:p w14:paraId="20B89492" w14:textId="77777777" w:rsidR="00A22009" w:rsidRPr="00A22009" w:rsidRDefault="00A22009" w:rsidP="00A22009">
      <w:pPr>
        <w:autoSpaceDE w:val="0"/>
        <w:autoSpaceDN w:val="0"/>
        <w:adjustRightInd w:val="0"/>
        <w:ind w:firstLine="720"/>
        <w:jc w:val="both"/>
        <w:rPr>
          <w:rFonts w:eastAsia="SimSun"/>
          <w:sz w:val="22"/>
          <w:szCs w:val="22"/>
        </w:rPr>
      </w:pPr>
      <w:r w:rsidRPr="00A22009">
        <w:rPr>
          <w:rFonts w:eastAsia="SimSun"/>
          <w:b/>
          <w:bCs/>
          <w:sz w:val="22"/>
          <w:szCs w:val="22"/>
        </w:rPr>
        <w:t>BE IT FURTHER RESOLVED</w:t>
      </w:r>
      <w:r w:rsidRPr="00A22009">
        <w:rPr>
          <w:rFonts w:eastAsia="SimSun"/>
          <w:sz w:val="22"/>
          <w:szCs w:val="22"/>
        </w:rPr>
        <w:t xml:space="preserve"> that the Board of Commissioners hereby ratifies the actions of the Executive Director and CFO of the Commission in determining that an emergency existed. </w:t>
      </w:r>
    </w:p>
    <w:p w14:paraId="6428797C" w14:textId="77777777" w:rsidR="00A22009" w:rsidRPr="00A22009" w:rsidRDefault="00A22009" w:rsidP="00A22009">
      <w:pPr>
        <w:autoSpaceDE w:val="0"/>
        <w:autoSpaceDN w:val="0"/>
        <w:adjustRightInd w:val="0"/>
        <w:ind w:firstLine="720"/>
        <w:jc w:val="both"/>
        <w:rPr>
          <w:rFonts w:eastAsia="SimSun"/>
          <w:sz w:val="22"/>
          <w:szCs w:val="22"/>
        </w:rPr>
      </w:pPr>
    </w:p>
    <w:p w14:paraId="7FC96FB9" w14:textId="77777777" w:rsidR="00A22009" w:rsidRPr="00A22009" w:rsidRDefault="00A22009" w:rsidP="00A22009">
      <w:pPr>
        <w:autoSpaceDE w:val="0"/>
        <w:autoSpaceDN w:val="0"/>
        <w:adjustRightInd w:val="0"/>
        <w:ind w:firstLine="720"/>
        <w:jc w:val="both"/>
        <w:rPr>
          <w:rFonts w:eastAsia="SimSun"/>
          <w:sz w:val="22"/>
          <w:szCs w:val="22"/>
        </w:rPr>
      </w:pPr>
      <w:r w:rsidRPr="00A22009">
        <w:rPr>
          <w:rFonts w:eastAsia="SimSun"/>
          <w:b/>
          <w:sz w:val="22"/>
          <w:szCs w:val="22"/>
        </w:rPr>
        <w:t>BE IT FURTHER RESOLVED</w:t>
      </w:r>
      <w:r w:rsidRPr="00A22009">
        <w:rPr>
          <w:rFonts w:eastAsia="SimSun"/>
          <w:sz w:val="22"/>
          <w:szCs w:val="22"/>
        </w:rPr>
        <w:t xml:space="preserve"> that the Board of Commissioners hereby authorizes and ratifies the retention of </w:t>
      </w:r>
      <w:r w:rsidRPr="00A22009">
        <w:rPr>
          <w:rFonts w:eastAsia="SimSun"/>
          <w:spacing w:val="-3"/>
          <w:sz w:val="22"/>
          <w:szCs w:val="22"/>
        </w:rPr>
        <w:t>Creamer</w:t>
      </w:r>
      <w:r w:rsidRPr="00A22009">
        <w:rPr>
          <w:rFonts w:eastAsia="SimSun"/>
          <w:sz w:val="22"/>
          <w:szCs w:val="22"/>
        </w:rPr>
        <w:t xml:space="preserve"> to undertake the Emergency Services</w:t>
      </w:r>
      <w:r w:rsidRPr="00A22009">
        <w:rPr>
          <w:rFonts w:eastAsia="SimSun"/>
          <w:spacing w:val="-3"/>
          <w:sz w:val="22"/>
          <w:szCs w:val="22"/>
        </w:rPr>
        <w:t xml:space="preserve"> in an emergent fashion</w:t>
      </w:r>
      <w:r w:rsidRPr="00A22009">
        <w:rPr>
          <w:rFonts w:eastAsia="SimSun"/>
          <w:sz w:val="22"/>
          <w:szCs w:val="22"/>
        </w:rPr>
        <w:t xml:space="preserve">, without public bidding, for the amount of </w:t>
      </w:r>
      <w:r w:rsidRPr="00A22009">
        <w:rPr>
          <w:rFonts w:eastAsia="SimSun"/>
          <w:bCs/>
          <w:spacing w:val="-3"/>
          <w:sz w:val="22"/>
          <w:szCs w:val="22"/>
        </w:rPr>
        <w:t>$375,928.13</w:t>
      </w:r>
      <w:r w:rsidRPr="00A22009">
        <w:rPr>
          <w:rFonts w:eastAsia="SimSun"/>
          <w:sz w:val="22"/>
          <w:szCs w:val="22"/>
        </w:rPr>
        <w:t xml:space="preserve"> in accordance with its invoice. </w:t>
      </w:r>
    </w:p>
    <w:p w14:paraId="6DCFF8B3" w14:textId="77777777" w:rsidR="00A22009" w:rsidRPr="00A22009" w:rsidRDefault="00A22009" w:rsidP="00A22009">
      <w:pPr>
        <w:autoSpaceDE w:val="0"/>
        <w:autoSpaceDN w:val="0"/>
        <w:adjustRightInd w:val="0"/>
        <w:ind w:firstLine="720"/>
        <w:jc w:val="both"/>
        <w:rPr>
          <w:rFonts w:eastAsia="SimSun"/>
          <w:sz w:val="22"/>
          <w:szCs w:val="22"/>
        </w:rPr>
      </w:pPr>
    </w:p>
    <w:p w14:paraId="5E84EBD4" w14:textId="77777777" w:rsidR="00A22009" w:rsidRDefault="00A22009" w:rsidP="00A22009">
      <w:pPr>
        <w:ind w:firstLine="720"/>
        <w:jc w:val="both"/>
        <w:rPr>
          <w:rFonts w:eastAsia="SimSun"/>
          <w:sz w:val="22"/>
          <w:szCs w:val="22"/>
        </w:rPr>
      </w:pPr>
      <w:r w:rsidRPr="00A22009">
        <w:rPr>
          <w:rFonts w:eastAsia="SimSun"/>
          <w:b/>
          <w:bCs/>
          <w:sz w:val="22"/>
          <w:szCs w:val="22"/>
        </w:rPr>
        <w:t>BE IT FURTHER RESOLVED</w:t>
      </w:r>
      <w:r w:rsidRPr="00A22009">
        <w:rPr>
          <w:rFonts w:eastAsia="SimSun"/>
          <w:sz w:val="22"/>
          <w:szCs w:val="22"/>
        </w:rPr>
        <w:t xml:space="preserve"> that a copy of this resolution shall be maintained in the Office of the Executive Director and made available for public inspection.  </w:t>
      </w:r>
    </w:p>
    <w:p w14:paraId="7801742A" w14:textId="77777777" w:rsidR="00A22009" w:rsidRDefault="00A22009" w:rsidP="00A22009">
      <w:pPr>
        <w:ind w:firstLine="720"/>
        <w:jc w:val="both"/>
        <w:rPr>
          <w:rFonts w:eastAsia="SimSun"/>
          <w:sz w:val="22"/>
          <w:szCs w:val="22"/>
        </w:rPr>
      </w:pPr>
    </w:p>
    <w:p w14:paraId="23927011" w14:textId="39B303D1" w:rsidR="00A22009" w:rsidRDefault="00A22009" w:rsidP="00A22009">
      <w:pPr>
        <w:ind w:firstLine="1440"/>
        <w:jc w:val="both"/>
        <w:rPr>
          <w:spacing w:val="-3"/>
          <w:szCs w:val="24"/>
        </w:rPr>
      </w:pPr>
      <w:r>
        <w:rPr>
          <w:spacing w:val="-3"/>
          <w:szCs w:val="24"/>
        </w:rPr>
        <w:t>Vice Chairman Shotmeyer</w:t>
      </w:r>
      <w:r w:rsidRPr="00666B0A">
        <w:rPr>
          <w:spacing w:val="-3"/>
          <w:szCs w:val="24"/>
        </w:rPr>
        <w:t xml:space="preserve"> offered a motion to adopt the resolution </w:t>
      </w:r>
      <w:r>
        <w:rPr>
          <w:spacing w:val="-3"/>
          <w:szCs w:val="24"/>
        </w:rPr>
        <w:t xml:space="preserve">ratifying the authorization </w:t>
      </w:r>
      <w:r w:rsidR="004160BD">
        <w:rPr>
          <w:spacing w:val="-3"/>
          <w:szCs w:val="24"/>
        </w:rPr>
        <w:t>of emergency work associated with a leak located at Bloomfield Avenue between Church Street and Centre Street in Nutley</w:t>
      </w:r>
      <w:r>
        <w:rPr>
          <w:spacing w:val="-3"/>
          <w:szCs w:val="24"/>
        </w:rPr>
        <w:t xml:space="preserve">; </w:t>
      </w:r>
      <w:r w:rsidRPr="00666B0A">
        <w:rPr>
          <w:spacing w:val="-3"/>
          <w:szCs w:val="24"/>
        </w:rPr>
        <w:t xml:space="preserve">seconded by </w:t>
      </w:r>
      <w:r>
        <w:rPr>
          <w:spacing w:val="-3"/>
          <w:szCs w:val="24"/>
        </w:rPr>
        <w:t xml:space="preserve">Commissioner </w:t>
      </w:r>
      <w:r w:rsidR="004160BD">
        <w:rPr>
          <w:spacing w:val="-3"/>
          <w:szCs w:val="24"/>
        </w:rPr>
        <w:t>Ashkinaze</w:t>
      </w:r>
      <w:r>
        <w:rPr>
          <w:spacing w:val="-3"/>
          <w:szCs w:val="24"/>
        </w:rPr>
        <w:t xml:space="preserve">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6AD25EF9" w14:textId="77777777" w:rsidR="00A22009" w:rsidRPr="00A22009" w:rsidRDefault="00A22009" w:rsidP="00A22009">
      <w:pPr>
        <w:ind w:firstLine="720"/>
        <w:jc w:val="both"/>
        <w:rPr>
          <w:rFonts w:eastAsia="SimSun"/>
          <w:sz w:val="22"/>
          <w:szCs w:val="22"/>
        </w:rPr>
      </w:pPr>
    </w:p>
    <w:p w14:paraId="0809B8C0" w14:textId="2EDB25DA" w:rsidR="004160BD" w:rsidRDefault="004160BD" w:rsidP="004160BD">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Authorizing the Second Renewal Option and One-Year Extension to Contract #2063 with DLB Associates for Provision of Mechanical Electrical Plumbing (MEP) Engineering Services</w:t>
      </w:r>
    </w:p>
    <w:p w14:paraId="78014E00" w14:textId="77777777" w:rsidR="004160BD" w:rsidRDefault="004160BD" w:rsidP="004160BD">
      <w:pPr>
        <w:tabs>
          <w:tab w:val="left" w:pos="-1080"/>
          <w:tab w:val="left" w:pos="-720"/>
        </w:tabs>
        <w:suppressAutoHyphens/>
        <w:jc w:val="both"/>
        <w:rPr>
          <w:szCs w:val="24"/>
        </w:rPr>
      </w:pPr>
    </w:p>
    <w:p w14:paraId="651A554D" w14:textId="77777777" w:rsidR="004160BD" w:rsidRDefault="004160BD" w:rsidP="004160BD">
      <w:pPr>
        <w:tabs>
          <w:tab w:val="left" w:pos="-1080"/>
          <w:tab w:val="left" w:pos="-720"/>
        </w:tabs>
        <w:suppressAutoHyphens/>
        <w:jc w:val="both"/>
        <w:rPr>
          <w:szCs w:val="24"/>
        </w:rPr>
      </w:pPr>
      <w:r w:rsidRPr="00666B0A">
        <w:rPr>
          <w:szCs w:val="24"/>
        </w:rPr>
        <w:t>Commission Secretary Kim Diamond read the following resolution:</w:t>
      </w:r>
    </w:p>
    <w:p w14:paraId="69797BCA" w14:textId="77777777" w:rsidR="00770E38" w:rsidRDefault="00770E38" w:rsidP="009B6762">
      <w:pPr>
        <w:jc w:val="both"/>
        <w:rPr>
          <w:b/>
          <w:spacing w:val="-3"/>
          <w:u w:val="single"/>
        </w:rPr>
      </w:pPr>
    </w:p>
    <w:p w14:paraId="4AC59718" w14:textId="77777777" w:rsidR="004160BD" w:rsidRPr="004160BD" w:rsidRDefault="004160BD" w:rsidP="004160BD">
      <w:pPr>
        <w:tabs>
          <w:tab w:val="center" w:pos="4680"/>
        </w:tabs>
        <w:spacing w:after="240"/>
        <w:ind w:left="720" w:right="720"/>
        <w:jc w:val="center"/>
        <w:rPr>
          <w:b/>
          <w:bCs/>
          <w:sz w:val="22"/>
          <w:szCs w:val="22"/>
        </w:rPr>
      </w:pPr>
      <w:r w:rsidRPr="004160BD">
        <w:rPr>
          <w:b/>
          <w:bCs/>
          <w:sz w:val="22"/>
          <w:szCs w:val="22"/>
        </w:rPr>
        <w:t>RESOLUTION OF THE NORTH JERSEY DISTRICT WATER SUPPLY COMMISSION AUTHORIZING THE SECOND RENEWAL OPTION AND ONE YEAR EXTENSION TO CONTRACT #2063 WITH DLB ASSOCIATES FOR PROVISION OF MECHANICAL ELECTRICAL PLUMBING (MEP) ENGINEERING SERVICES</w:t>
      </w:r>
    </w:p>
    <w:p w14:paraId="19425128" w14:textId="77777777" w:rsidR="004160BD" w:rsidRDefault="004160BD" w:rsidP="004160BD">
      <w:pPr>
        <w:ind w:firstLine="720"/>
        <w:jc w:val="both"/>
        <w:rPr>
          <w:sz w:val="22"/>
          <w:szCs w:val="22"/>
        </w:rPr>
      </w:pPr>
      <w:r w:rsidRPr="004160BD">
        <w:rPr>
          <w:b/>
          <w:sz w:val="22"/>
          <w:szCs w:val="22"/>
        </w:rPr>
        <w:t>WHEREAS</w:t>
      </w:r>
      <w:r w:rsidRPr="004160BD">
        <w:rPr>
          <w:sz w:val="22"/>
          <w:szCs w:val="22"/>
        </w:rPr>
        <w:t>, the North Jersey District Water Supply Commission (“</w:t>
      </w:r>
      <w:r w:rsidRPr="004160BD">
        <w:rPr>
          <w:bCs/>
          <w:sz w:val="22"/>
          <w:szCs w:val="22"/>
        </w:rPr>
        <w:t>Commission</w:t>
      </w:r>
      <w:r w:rsidRPr="004160BD">
        <w:rPr>
          <w:sz w:val="22"/>
          <w:szCs w:val="22"/>
        </w:rPr>
        <w:t>”)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1B96AD02" w14:textId="77777777" w:rsidR="004160BD" w:rsidRPr="004160BD" w:rsidRDefault="004160BD" w:rsidP="004160BD">
      <w:pPr>
        <w:ind w:firstLine="720"/>
        <w:jc w:val="both"/>
        <w:rPr>
          <w:sz w:val="22"/>
          <w:szCs w:val="22"/>
        </w:rPr>
      </w:pPr>
    </w:p>
    <w:p w14:paraId="2030326A" w14:textId="77777777" w:rsidR="004160BD" w:rsidRPr="004160BD" w:rsidRDefault="004160BD" w:rsidP="004160BD">
      <w:pPr>
        <w:ind w:firstLine="720"/>
        <w:jc w:val="both"/>
        <w:rPr>
          <w:sz w:val="22"/>
          <w:szCs w:val="22"/>
        </w:rPr>
      </w:pPr>
      <w:r w:rsidRPr="004160BD">
        <w:rPr>
          <w:b/>
          <w:sz w:val="22"/>
          <w:szCs w:val="22"/>
        </w:rPr>
        <w:t>WHEREAS</w:t>
      </w:r>
      <w:r w:rsidRPr="004160BD">
        <w:rPr>
          <w:sz w:val="22"/>
          <w:szCs w:val="22"/>
        </w:rPr>
        <w:t>, the Commission previously determined there was a need to retain the services of a firm specializing in mechanical electrical plumbing (“</w:t>
      </w:r>
      <w:r w:rsidRPr="004160BD">
        <w:rPr>
          <w:bCs/>
          <w:sz w:val="22"/>
          <w:szCs w:val="22"/>
        </w:rPr>
        <w:t>MEP</w:t>
      </w:r>
      <w:r w:rsidRPr="004160BD">
        <w:rPr>
          <w:sz w:val="22"/>
          <w:szCs w:val="22"/>
        </w:rPr>
        <w:t>”) to provide mechanical electrical plumbing engineering services for the Commission on multiple projects (the “</w:t>
      </w:r>
      <w:r w:rsidRPr="004160BD">
        <w:rPr>
          <w:bCs/>
          <w:sz w:val="22"/>
          <w:szCs w:val="22"/>
        </w:rPr>
        <w:t>MEP Engineering Services</w:t>
      </w:r>
      <w:r w:rsidRPr="004160BD">
        <w:rPr>
          <w:sz w:val="22"/>
          <w:szCs w:val="22"/>
        </w:rPr>
        <w:t xml:space="preserve">”); and </w:t>
      </w:r>
    </w:p>
    <w:p w14:paraId="740ADFE6" w14:textId="77777777" w:rsidR="004160BD" w:rsidRDefault="004160BD" w:rsidP="004160BD">
      <w:pPr>
        <w:ind w:firstLine="720"/>
        <w:jc w:val="both"/>
        <w:rPr>
          <w:sz w:val="22"/>
          <w:szCs w:val="22"/>
        </w:rPr>
      </w:pPr>
      <w:r w:rsidRPr="004160BD">
        <w:rPr>
          <w:b/>
          <w:sz w:val="22"/>
          <w:szCs w:val="22"/>
        </w:rPr>
        <w:t xml:space="preserve">WHEREAS, </w:t>
      </w:r>
      <w:r w:rsidRPr="004160BD">
        <w:rPr>
          <w:sz w:val="22"/>
          <w:szCs w:val="22"/>
        </w:rPr>
        <w:t>the Commission is empowered by law to appoint and employ professionals, technical advisors and experts as the Commission may determine to be necessary for its efficient operation; and</w:t>
      </w:r>
    </w:p>
    <w:p w14:paraId="7E77E2DD" w14:textId="77777777" w:rsidR="004160BD" w:rsidRPr="004160BD" w:rsidRDefault="004160BD" w:rsidP="004160BD">
      <w:pPr>
        <w:ind w:firstLine="720"/>
        <w:jc w:val="both"/>
        <w:rPr>
          <w:b/>
          <w:sz w:val="22"/>
          <w:szCs w:val="22"/>
        </w:rPr>
      </w:pPr>
    </w:p>
    <w:p w14:paraId="603C8120" w14:textId="77777777" w:rsidR="004160BD" w:rsidRDefault="004160BD" w:rsidP="004160BD">
      <w:pPr>
        <w:ind w:firstLine="720"/>
        <w:jc w:val="both"/>
        <w:rPr>
          <w:sz w:val="22"/>
          <w:szCs w:val="22"/>
        </w:rPr>
      </w:pPr>
      <w:r w:rsidRPr="004160BD">
        <w:rPr>
          <w:b/>
          <w:sz w:val="22"/>
          <w:szCs w:val="22"/>
        </w:rPr>
        <w:t xml:space="preserve">WHEREAS, </w:t>
      </w:r>
      <w:r w:rsidRPr="004160BD">
        <w:rPr>
          <w:sz w:val="22"/>
          <w:szCs w:val="22"/>
        </w:rPr>
        <w:t>on or about December 3, 2019, the Commission publicly advertised a Request for Qualification and Proposals for the work associated with the MEP Engineering Services, and received four proposals (the “</w:t>
      </w:r>
      <w:r w:rsidRPr="004160BD">
        <w:rPr>
          <w:bCs/>
          <w:sz w:val="22"/>
          <w:szCs w:val="22"/>
        </w:rPr>
        <w:t>Proposals</w:t>
      </w:r>
      <w:r w:rsidRPr="004160BD">
        <w:rPr>
          <w:sz w:val="22"/>
          <w:szCs w:val="22"/>
        </w:rPr>
        <w:t>”) on or about January 3, 2020 from various firms; and</w:t>
      </w:r>
    </w:p>
    <w:p w14:paraId="584740E1" w14:textId="77777777" w:rsidR="004160BD" w:rsidRPr="004160BD" w:rsidRDefault="004160BD" w:rsidP="004160BD">
      <w:pPr>
        <w:ind w:firstLine="720"/>
        <w:jc w:val="both"/>
        <w:rPr>
          <w:sz w:val="22"/>
          <w:szCs w:val="22"/>
        </w:rPr>
      </w:pPr>
    </w:p>
    <w:p w14:paraId="0C328B29" w14:textId="77777777" w:rsidR="004160BD" w:rsidRDefault="004160BD" w:rsidP="004160BD">
      <w:pPr>
        <w:ind w:firstLine="720"/>
        <w:jc w:val="both"/>
        <w:rPr>
          <w:sz w:val="22"/>
          <w:szCs w:val="22"/>
        </w:rPr>
      </w:pPr>
      <w:r w:rsidRPr="004160BD">
        <w:rPr>
          <w:b/>
          <w:spacing w:val="-4"/>
          <w:sz w:val="22"/>
          <w:szCs w:val="22"/>
        </w:rPr>
        <w:t xml:space="preserve">WHEREAS, </w:t>
      </w:r>
      <w:r w:rsidRPr="004160BD">
        <w:rPr>
          <w:sz w:val="22"/>
          <w:szCs w:val="22"/>
        </w:rPr>
        <w:t>by Resolution No. 1906 dated January 22, 2020, the Commission authorized the award of a contract (“</w:t>
      </w:r>
      <w:r w:rsidRPr="004160BD">
        <w:rPr>
          <w:bCs/>
          <w:sz w:val="22"/>
          <w:szCs w:val="22"/>
        </w:rPr>
        <w:t>Contract #2063</w:t>
      </w:r>
      <w:r w:rsidRPr="004160BD">
        <w:rPr>
          <w:sz w:val="22"/>
          <w:szCs w:val="22"/>
        </w:rPr>
        <w:t>”) for MEP Engineering Services to DLB Associates (“</w:t>
      </w:r>
      <w:r w:rsidRPr="004160BD">
        <w:rPr>
          <w:bCs/>
          <w:sz w:val="22"/>
          <w:szCs w:val="22"/>
        </w:rPr>
        <w:t>DLB</w:t>
      </w:r>
      <w:r w:rsidRPr="004160BD">
        <w:rPr>
          <w:sz w:val="22"/>
          <w:szCs w:val="22"/>
        </w:rPr>
        <w:t xml:space="preserve">”) for a two (2) year term, in the not-to-exceed contract amount of $75,000 for each contract year, reserving the right, in the Commission’s sole discretion, to extend the contract for up to two (2) additional, consecutive, one (1) year terms under the same terms and conditions; and </w:t>
      </w:r>
    </w:p>
    <w:p w14:paraId="4090D6AC" w14:textId="77777777" w:rsidR="004160BD" w:rsidRPr="004160BD" w:rsidRDefault="004160BD" w:rsidP="004160BD">
      <w:pPr>
        <w:ind w:firstLine="720"/>
        <w:jc w:val="both"/>
        <w:rPr>
          <w:sz w:val="22"/>
          <w:szCs w:val="22"/>
        </w:rPr>
      </w:pPr>
    </w:p>
    <w:p w14:paraId="0A1151E7" w14:textId="77777777" w:rsidR="004160BD" w:rsidRPr="004160BD" w:rsidRDefault="004160BD" w:rsidP="004160BD">
      <w:pPr>
        <w:ind w:firstLine="720"/>
        <w:jc w:val="both"/>
        <w:rPr>
          <w:sz w:val="22"/>
          <w:szCs w:val="22"/>
        </w:rPr>
      </w:pPr>
      <w:r w:rsidRPr="004160BD">
        <w:rPr>
          <w:b/>
          <w:bCs/>
          <w:sz w:val="22"/>
          <w:szCs w:val="22"/>
        </w:rPr>
        <w:t>WHEREAS</w:t>
      </w:r>
      <w:r w:rsidRPr="004160BD">
        <w:rPr>
          <w:bCs/>
          <w:sz w:val="22"/>
          <w:szCs w:val="22"/>
        </w:rPr>
        <w:t xml:space="preserve">, on or about December 15, 2021, the Commission adopted Resolution #2034, authorizing a one-year (Year 3) extension of Contract #2063 under the same terms and conditions as outlined in Contract #2063, and reserving the right to extend the contract for a second renewal under the same terms and conditions. </w:t>
      </w:r>
    </w:p>
    <w:p w14:paraId="0F8863A6" w14:textId="77777777" w:rsidR="004160BD" w:rsidRDefault="004160BD" w:rsidP="004160BD">
      <w:pPr>
        <w:ind w:firstLine="720"/>
        <w:jc w:val="both"/>
        <w:rPr>
          <w:sz w:val="22"/>
          <w:szCs w:val="22"/>
        </w:rPr>
      </w:pPr>
      <w:r w:rsidRPr="004160BD">
        <w:rPr>
          <w:b/>
          <w:sz w:val="22"/>
          <w:szCs w:val="22"/>
        </w:rPr>
        <w:lastRenderedPageBreak/>
        <w:t xml:space="preserve">WHEREAS, </w:t>
      </w:r>
      <w:r w:rsidRPr="004160BD">
        <w:rPr>
          <w:sz w:val="22"/>
          <w:szCs w:val="22"/>
        </w:rPr>
        <w:t>the Commission has been satisfied with DLB’s MEP Engineering Services, and wishes to invoke its second renewal option and one year (Year 4) extension to Contract #2063</w:t>
      </w:r>
      <w:r w:rsidRPr="004160BD">
        <w:rPr>
          <w:sz w:val="22"/>
          <w:szCs w:val="22"/>
          <w:lang w:eastAsia="zh-CN"/>
        </w:rPr>
        <w:t xml:space="preserve"> to run from February 2023 to February 2024,</w:t>
      </w:r>
      <w:r w:rsidRPr="004160BD">
        <w:rPr>
          <w:sz w:val="22"/>
          <w:szCs w:val="22"/>
        </w:rPr>
        <w:t xml:space="preserve"> under the same terms and conditions in the original Contract #2063; and</w:t>
      </w:r>
    </w:p>
    <w:p w14:paraId="557FD2A0" w14:textId="7E637EA3" w:rsidR="004160BD" w:rsidRPr="004160BD" w:rsidRDefault="004160BD" w:rsidP="004160BD">
      <w:pPr>
        <w:ind w:firstLine="720"/>
        <w:jc w:val="both"/>
        <w:rPr>
          <w:sz w:val="22"/>
          <w:szCs w:val="22"/>
        </w:rPr>
      </w:pPr>
      <w:r w:rsidRPr="004160BD">
        <w:rPr>
          <w:sz w:val="22"/>
          <w:szCs w:val="22"/>
        </w:rPr>
        <w:t xml:space="preserve"> </w:t>
      </w:r>
    </w:p>
    <w:p w14:paraId="49FE4147" w14:textId="77777777" w:rsidR="004160BD" w:rsidRDefault="004160BD" w:rsidP="004160BD">
      <w:pPr>
        <w:ind w:firstLine="720"/>
        <w:jc w:val="both"/>
        <w:rPr>
          <w:sz w:val="22"/>
          <w:szCs w:val="22"/>
        </w:rPr>
      </w:pPr>
      <w:r w:rsidRPr="004160BD">
        <w:rPr>
          <w:b/>
          <w:sz w:val="22"/>
          <w:szCs w:val="22"/>
        </w:rPr>
        <w:t xml:space="preserve">WHEREAS, </w:t>
      </w:r>
      <w:r w:rsidRPr="004160BD">
        <w:rPr>
          <w:sz w:val="22"/>
          <w:szCs w:val="22"/>
        </w:rPr>
        <w:t>the renewal of Contract #2063 is necessary for efficient operation of the Commission; and</w:t>
      </w:r>
    </w:p>
    <w:p w14:paraId="23C01773" w14:textId="3A1B299E" w:rsidR="004160BD" w:rsidRPr="004160BD" w:rsidRDefault="004160BD" w:rsidP="004160BD">
      <w:pPr>
        <w:ind w:firstLine="720"/>
        <w:jc w:val="both"/>
        <w:rPr>
          <w:sz w:val="22"/>
          <w:szCs w:val="22"/>
        </w:rPr>
      </w:pPr>
      <w:r w:rsidRPr="004160BD">
        <w:rPr>
          <w:sz w:val="22"/>
          <w:szCs w:val="22"/>
        </w:rPr>
        <w:t xml:space="preserve"> </w:t>
      </w:r>
    </w:p>
    <w:p w14:paraId="1B5049A8" w14:textId="77777777" w:rsidR="004160BD" w:rsidRDefault="004160BD" w:rsidP="004160BD">
      <w:pPr>
        <w:ind w:firstLine="720"/>
        <w:jc w:val="both"/>
        <w:rPr>
          <w:sz w:val="22"/>
          <w:szCs w:val="22"/>
        </w:rPr>
      </w:pPr>
      <w:r w:rsidRPr="004160BD">
        <w:rPr>
          <w:b/>
          <w:sz w:val="22"/>
          <w:szCs w:val="22"/>
        </w:rPr>
        <w:t xml:space="preserve">WHEREAS, </w:t>
      </w:r>
      <w:r w:rsidRPr="004160BD">
        <w:rPr>
          <w:sz w:val="22"/>
          <w:szCs w:val="22"/>
        </w:rPr>
        <w:t>the Chief Financial Officer of the Commission has certified that the funds are available for the renewal of Contract #2063.</w:t>
      </w:r>
    </w:p>
    <w:p w14:paraId="3F1870A9" w14:textId="77777777" w:rsidR="004160BD" w:rsidRPr="004160BD" w:rsidRDefault="004160BD" w:rsidP="004160BD">
      <w:pPr>
        <w:ind w:firstLine="720"/>
        <w:jc w:val="both"/>
        <w:rPr>
          <w:sz w:val="22"/>
          <w:szCs w:val="22"/>
        </w:rPr>
      </w:pPr>
    </w:p>
    <w:p w14:paraId="72267251" w14:textId="77777777" w:rsidR="004160BD" w:rsidRDefault="004160BD" w:rsidP="004160BD">
      <w:pPr>
        <w:ind w:firstLine="720"/>
        <w:jc w:val="both"/>
        <w:rPr>
          <w:sz w:val="22"/>
          <w:szCs w:val="22"/>
        </w:rPr>
      </w:pPr>
      <w:r w:rsidRPr="004160BD">
        <w:rPr>
          <w:b/>
          <w:sz w:val="22"/>
          <w:szCs w:val="22"/>
        </w:rPr>
        <w:t>NOW, THEREFORE, BE IT RESOLVED</w:t>
      </w:r>
      <w:r w:rsidRPr="004160BD">
        <w:rPr>
          <w:sz w:val="22"/>
          <w:szCs w:val="22"/>
        </w:rPr>
        <w:t xml:space="preserve"> by the Board of Commissioners of the North Jersey District Water Supply Commission that Contract #2063 with DLB is hereby renewed for a term of one (1) year, to run from February 28, 2023 to February 28, 2024, in the not to exceed amount of $75,000, to provide the MEP Engineering Services as described in Contract #2063. </w:t>
      </w:r>
    </w:p>
    <w:p w14:paraId="27A6CA34" w14:textId="77777777" w:rsidR="004160BD" w:rsidRPr="004160BD" w:rsidRDefault="004160BD" w:rsidP="004160BD">
      <w:pPr>
        <w:ind w:firstLine="720"/>
        <w:jc w:val="both"/>
        <w:rPr>
          <w:sz w:val="22"/>
          <w:szCs w:val="22"/>
        </w:rPr>
      </w:pPr>
    </w:p>
    <w:p w14:paraId="47FC87C9" w14:textId="77777777" w:rsidR="004160BD" w:rsidRDefault="004160BD" w:rsidP="004160BD">
      <w:pPr>
        <w:ind w:firstLine="720"/>
        <w:jc w:val="both"/>
        <w:rPr>
          <w:sz w:val="22"/>
          <w:szCs w:val="22"/>
        </w:rPr>
      </w:pPr>
      <w:r w:rsidRPr="004160BD">
        <w:rPr>
          <w:b/>
          <w:sz w:val="22"/>
          <w:szCs w:val="22"/>
        </w:rPr>
        <w:t>BE IT FURTHER RESOLVED</w:t>
      </w:r>
      <w:r w:rsidRPr="004160BD">
        <w:rPr>
          <w:sz w:val="22"/>
          <w:szCs w:val="22"/>
        </w:rPr>
        <w:t xml:space="preserve"> that the Executive Director and General Counsel are hereby authorized to prepare the renewal under the same terms and conditions as Contract #2063. </w:t>
      </w:r>
    </w:p>
    <w:p w14:paraId="44A7F951" w14:textId="77777777" w:rsidR="004160BD" w:rsidRPr="004160BD" w:rsidRDefault="004160BD" w:rsidP="004160BD">
      <w:pPr>
        <w:ind w:firstLine="720"/>
        <w:jc w:val="both"/>
        <w:rPr>
          <w:sz w:val="22"/>
          <w:szCs w:val="22"/>
        </w:rPr>
      </w:pPr>
    </w:p>
    <w:p w14:paraId="3DF1F553" w14:textId="77777777" w:rsidR="004160BD" w:rsidRDefault="004160BD" w:rsidP="004160BD">
      <w:pPr>
        <w:ind w:firstLine="720"/>
        <w:jc w:val="both"/>
        <w:rPr>
          <w:sz w:val="22"/>
          <w:szCs w:val="22"/>
        </w:rPr>
      </w:pPr>
      <w:r w:rsidRPr="004160BD">
        <w:rPr>
          <w:b/>
          <w:sz w:val="22"/>
          <w:szCs w:val="22"/>
        </w:rPr>
        <w:t>BE IT FURTHER RESOLVED</w:t>
      </w:r>
      <w:r w:rsidRPr="004160BD">
        <w:rPr>
          <w:sz w:val="22"/>
          <w:szCs w:val="22"/>
        </w:rPr>
        <w:t xml:space="preserve"> that the Chairman or Vice Chairman of the Commission is hereby authorized to execute the renewal of Contract #2063, including by electronic signature, and the Secretary of the Commission is authorized to attest to the signature of either the Chairman or Vice Chairman. </w:t>
      </w:r>
    </w:p>
    <w:p w14:paraId="7B147CC0" w14:textId="77777777" w:rsidR="004160BD" w:rsidRPr="004160BD" w:rsidRDefault="004160BD" w:rsidP="004160BD">
      <w:pPr>
        <w:ind w:firstLine="720"/>
        <w:jc w:val="both"/>
        <w:rPr>
          <w:sz w:val="22"/>
          <w:szCs w:val="22"/>
        </w:rPr>
      </w:pPr>
    </w:p>
    <w:p w14:paraId="065D39B0" w14:textId="77777777" w:rsidR="004160BD" w:rsidRPr="004160BD" w:rsidRDefault="004160BD" w:rsidP="004160BD">
      <w:pPr>
        <w:ind w:firstLine="720"/>
        <w:jc w:val="both"/>
        <w:rPr>
          <w:sz w:val="22"/>
          <w:szCs w:val="22"/>
        </w:rPr>
      </w:pPr>
      <w:r w:rsidRPr="004160BD">
        <w:rPr>
          <w:b/>
          <w:sz w:val="22"/>
          <w:szCs w:val="22"/>
        </w:rPr>
        <w:t>BE IT FURTHER RESOLVED</w:t>
      </w:r>
      <w:r w:rsidRPr="004160BD">
        <w:rPr>
          <w:sz w:val="22"/>
          <w:szCs w:val="22"/>
        </w:rPr>
        <w:t xml:space="preserve"> that a copy of this resolution and the contract shall be maintained in the Office of the Executive Director and made available for public inspection.</w:t>
      </w:r>
    </w:p>
    <w:p w14:paraId="2847DF68" w14:textId="77777777" w:rsidR="004160BD" w:rsidRDefault="004160BD" w:rsidP="009B6762">
      <w:pPr>
        <w:jc w:val="both"/>
        <w:rPr>
          <w:b/>
          <w:spacing w:val="-3"/>
          <w:u w:val="single"/>
        </w:rPr>
      </w:pPr>
    </w:p>
    <w:p w14:paraId="747C611B" w14:textId="7179226D" w:rsidR="004160BD" w:rsidRDefault="004160BD" w:rsidP="004160BD">
      <w:pPr>
        <w:ind w:firstLine="1440"/>
        <w:jc w:val="both"/>
        <w:rPr>
          <w:spacing w:val="-3"/>
          <w:szCs w:val="24"/>
        </w:rPr>
      </w:pPr>
      <w:r>
        <w:rPr>
          <w:spacing w:val="-3"/>
          <w:szCs w:val="24"/>
        </w:rPr>
        <w:t>Commissioner Kuser</w:t>
      </w:r>
      <w:r w:rsidRPr="00666B0A">
        <w:rPr>
          <w:spacing w:val="-3"/>
          <w:szCs w:val="24"/>
        </w:rPr>
        <w:t xml:space="preserve"> offered a motion to adopt the resolution </w:t>
      </w:r>
      <w:r>
        <w:rPr>
          <w:spacing w:val="-3"/>
          <w:szCs w:val="24"/>
        </w:rPr>
        <w:t xml:space="preserve">authorizing the second renewal option and one year extension to Contract #2063 with DLB Associates for provision of Mechanical Electrical Plumbing (MEP) engineering services; </w:t>
      </w:r>
      <w:r w:rsidRPr="00666B0A">
        <w:rPr>
          <w:spacing w:val="-3"/>
          <w:szCs w:val="24"/>
        </w:rPr>
        <w:t xml:space="preserve">seconded by </w:t>
      </w:r>
      <w:r>
        <w:rPr>
          <w:spacing w:val="-3"/>
          <w:szCs w:val="24"/>
        </w:rPr>
        <w:t xml:space="preserve">Commissioner Cassella </w:t>
      </w:r>
      <w:r w:rsidRPr="00666B0A">
        <w:rPr>
          <w:spacing w:val="-3"/>
          <w:szCs w:val="24"/>
        </w:rPr>
        <w:t>and unanimously approved with Chairman</w:t>
      </w:r>
      <w:r>
        <w:rPr>
          <w:spacing w:val="-3"/>
          <w:szCs w:val="24"/>
        </w:rPr>
        <w:t xml:space="preserve"> Burrell, Vice Chairman Shotmeyer </w:t>
      </w:r>
      <w:r w:rsidRPr="00666B0A">
        <w:rPr>
          <w:spacing w:val="-3"/>
          <w:szCs w:val="24"/>
        </w:rPr>
        <w:t>and Commissioners Ashkinaze</w:t>
      </w:r>
      <w:r>
        <w:rPr>
          <w:spacing w:val="-3"/>
          <w:szCs w:val="24"/>
        </w:rPr>
        <w:t xml:space="preserve">, Amedeo, </w:t>
      </w:r>
      <w:r w:rsidRPr="00666B0A">
        <w:rPr>
          <w:spacing w:val="-3"/>
          <w:szCs w:val="24"/>
        </w:rPr>
        <w:t>Kuser</w:t>
      </w:r>
      <w:r>
        <w:rPr>
          <w:spacing w:val="-3"/>
          <w:szCs w:val="24"/>
        </w:rPr>
        <w:t xml:space="preserve">, Garofalo and Cassella </w:t>
      </w:r>
      <w:r w:rsidRPr="00666B0A">
        <w:rPr>
          <w:spacing w:val="-3"/>
          <w:szCs w:val="24"/>
        </w:rPr>
        <w:t>voting in the affirmative.</w:t>
      </w:r>
    </w:p>
    <w:p w14:paraId="68526FFF" w14:textId="77777777" w:rsidR="004160BD" w:rsidRDefault="004160BD" w:rsidP="009B6762">
      <w:pPr>
        <w:jc w:val="both"/>
        <w:rPr>
          <w:b/>
          <w:spacing w:val="-3"/>
          <w:u w:val="single"/>
        </w:rPr>
      </w:pPr>
    </w:p>
    <w:p w14:paraId="4BFD3C09" w14:textId="55B91542" w:rsidR="003E3DBD" w:rsidRDefault="003E3DBD" w:rsidP="003E3DBD">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w:t>
      </w:r>
      <w:r w:rsidR="004160BD">
        <w:rPr>
          <w:b/>
          <w:szCs w:val="24"/>
          <w:u w:val="single"/>
        </w:rPr>
        <w:t>Ratifying Change Order No. 2 to Contract #2056 with Polydyne, Inc. for Liquid Polymer</w:t>
      </w:r>
    </w:p>
    <w:p w14:paraId="4CF4F60B" w14:textId="77777777" w:rsidR="003E3DBD" w:rsidRDefault="003E3DBD" w:rsidP="003E3DBD">
      <w:pPr>
        <w:tabs>
          <w:tab w:val="left" w:pos="-1080"/>
          <w:tab w:val="left" w:pos="-720"/>
        </w:tabs>
        <w:suppressAutoHyphens/>
        <w:jc w:val="both"/>
        <w:rPr>
          <w:szCs w:val="24"/>
        </w:rPr>
      </w:pPr>
    </w:p>
    <w:p w14:paraId="6C8FD67D" w14:textId="77777777" w:rsidR="003E3DBD" w:rsidRDefault="003E3DBD" w:rsidP="003E3DBD">
      <w:pPr>
        <w:tabs>
          <w:tab w:val="left" w:pos="-1080"/>
          <w:tab w:val="left" w:pos="-720"/>
        </w:tabs>
        <w:suppressAutoHyphens/>
        <w:jc w:val="both"/>
        <w:rPr>
          <w:szCs w:val="24"/>
        </w:rPr>
      </w:pPr>
      <w:r w:rsidRPr="00666B0A">
        <w:rPr>
          <w:szCs w:val="24"/>
        </w:rPr>
        <w:t>Commission Secretary Kim Diamond read the following resolution:</w:t>
      </w:r>
    </w:p>
    <w:p w14:paraId="6B3EE3A0" w14:textId="77777777" w:rsidR="004160BD" w:rsidRDefault="004160BD" w:rsidP="003E3DBD">
      <w:pPr>
        <w:tabs>
          <w:tab w:val="left" w:pos="-1080"/>
          <w:tab w:val="left" w:pos="-720"/>
        </w:tabs>
        <w:suppressAutoHyphens/>
        <w:jc w:val="both"/>
        <w:rPr>
          <w:szCs w:val="24"/>
        </w:rPr>
      </w:pPr>
    </w:p>
    <w:p w14:paraId="633696DC" w14:textId="77777777" w:rsidR="004160BD" w:rsidRPr="004160BD" w:rsidRDefault="004160BD" w:rsidP="004160BD">
      <w:pPr>
        <w:tabs>
          <w:tab w:val="center" w:pos="4680"/>
        </w:tabs>
        <w:autoSpaceDE w:val="0"/>
        <w:autoSpaceDN w:val="0"/>
        <w:adjustRightInd w:val="0"/>
        <w:spacing w:after="240"/>
        <w:ind w:left="720" w:right="720"/>
        <w:jc w:val="center"/>
        <w:rPr>
          <w:rFonts w:eastAsia="SimSun"/>
          <w:b/>
          <w:bCs/>
          <w:sz w:val="22"/>
          <w:szCs w:val="22"/>
        </w:rPr>
      </w:pPr>
      <w:r w:rsidRPr="004160BD">
        <w:rPr>
          <w:rFonts w:eastAsia="SimSun"/>
          <w:b/>
          <w:bCs/>
          <w:sz w:val="22"/>
          <w:szCs w:val="22"/>
        </w:rPr>
        <w:t>RESOLUTION OF THE NORTH JERSEY DISTRICT WATER SUPPLY COMMISSION RATIFYING CHANGE ORDER NO. 2 TO CONTRACT #2056 WITH POLYDYNE, INC. FOR LIQUID POLYMER</w:t>
      </w:r>
    </w:p>
    <w:p w14:paraId="40465C80" w14:textId="74114FE2"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WHEREAS</w:t>
      </w:r>
      <w:r>
        <w:rPr>
          <w:rFonts w:eastAsia="SimSun"/>
          <w:bCs/>
          <w:spacing w:val="-3"/>
          <w:sz w:val="22"/>
          <w:szCs w:val="22"/>
        </w:rPr>
        <w:t xml:space="preserve">, </w:t>
      </w:r>
      <w:r w:rsidRPr="004160BD">
        <w:rPr>
          <w:rFonts w:eastAsia="SimSun"/>
          <w:bCs/>
          <w:spacing w:val="-3"/>
          <w:sz w:val="22"/>
          <w:szCs w:val="22"/>
        </w:rPr>
        <w:t>the North Jersey District Water Supply Commission (“</w:t>
      </w:r>
      <w:r w:rsidRPr="004160BD">
        <w:rPr>
          <w:rFonts w:eastAsia="SimSun"/>
          <w:spacing w:val="-3"/>
          <w:sz w:val="22"/>
          <w:szCs w:val="22"/>
        </w:rPr>
        <w:t>Commission</w:t>
      </w:r>
      <w:r w:rsidRPr="004160BD">
        <w:rPr>
          <w:rFonts w:eastAsia="SimSun"/>
          <w:bCs/>
          <w:spacing w:val="-3"/>
          <w:sz w:val="22"/>
          <w:szCs w:val="22"/>
        </w:rPr>
        <w:t>”)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participating municipalities; and</w:t>
      </w:r>
    </w:p>
    <w:p w14:paraId="66576786" w14:textId="77777777" w:rsidR="004160BD" w:rsidRPr="004160BD" w:rsidRDefault="004160BD" w:rsidP="004160BD">
      <w:pPr>
        <w:widowControl w:val="0"/>
        <w:autoSpaceDE w:val="0"/>
        <w:autoSpaceDN w:val="0"/>
        <w:adjustRightInd w:val="0"/>
        <w:ind w:firstLine="720"/>
        <w:jc w:val="both"/>
        <w:rPr>
          <w:rFonts w:eastAsia="SimSun"/>
          <w:sz w:val="22"/>
          <w:szCs w:val="22"/>
        </w:rPr>
      </w:pPr>
      <w:r w:rsidRPr="004160BD">
        <w:rPr>
          <w:rFonts w:eastAsia="SimSun"/>
          <w:b/>
          <w:sz w:val="22"/>
          <w:szCs w:val="22"/>
        </w:rPr>
        <w:t>WHEREAS</w:t>
      </w:r>
      <w:r w:rsidRPr="004160BD">
        <w:rPr>
          <w:rFonts w:eastAsia="SimSun"/>
          <w:sz w:val="22"/>
          <w:szCs w:val="22"/>
        </w:rPr>
        <w:t xml:space="preserve">, the Commission previously determined there was a need </w:t>
      </w:r>
      <w:r w:rsidRPr="004160BD">
        <w:rPr>
          <w:rFonts w:eastAsia="SimSun"/>
          <w:spacing w:val="-3"/>
          <w:sz w:val="22"/>
          <w:szCs w:val="22"/>
        </w:rPr>
        <w:t>for the chemical known as Liquid Polymer</w:t>
      </w:r>
      <w:r w:rsidRPr="004160BD">
        <w:rPr>
          <w:rFonts w:eastAsia="SimSun"/>
          <w:b/>
          <w:spacing w:val="-3"/>
          <w:sz w:val="22"/>
          <w:szCs w:val="22"/>
        </w:rPr>
        <w:t xml:space="preserve"> </w:t>
      </w:r>
      <w:r w:rsidRPr="004160BD">
        <w:rPr>
          <w:rFonts w:eastAsia="SimSun"/>
          <w:bCs/>
          <w:spacing w:val="-3"/>
          <w:sz w:val="22"/>
          <w:szCs w:val="22"/>
        </w:rPr>
        <w:t>(Clarifloc C-379)</w:t>
      </w:r>
      <w:r w:rsidRPr="004160BD">
        <w:rPr>
          <w:rFonts w:eastAsia="SimSun"/>
          <w:b/>
          <w:spacing w:val="-3"/>
          <w:sz w:val="22"/>
          <w:szCs w:val="22"/>
        </w:rPr>
        <w:t xml:space="preserve"> </w:t>
      </w:r>
      <w:r w:rsidRPr="004160BD">
        <w:rPr>
          <w:rFonts w:eastAsia="SimSun"/>
          <w:bCs/>
          <w:spacing w:val="-3"/>
          <w:sz w:val="22"/>
          <w:szCs w:val="22"/>
        </w:rPr>
        <w:t>(</w:t>
      </w:r>
      <w:r w:rsidRPr="004160BD">
        <w:rPr>
          <w:rFonts w:eastAsia="SimSun"/>
          <w:spacing w:val="-3"/>
          <w:sz w:val="22"/>
          <w:szCs w:val="22"/>
        </w:rPr>
        <w:t>“Liquid Polymer”</w:t>
      </w:r>
      <w:r w:rsidRPr="004160BD">
        <w:rPr>
          <w:rFonts w:eastAsia="SimSun"/>
          <w:bCs/>
          <w:spacing w:val="-3"/>
          <w:sz w:val="22"/>
          <w:szCs w:val="22"/>
        </w:rPr>
        <w:t>)</w:t>
      </w:r>
      <w:r w:rsidRPr="004160BD">
        <w:rPr>
          <w:rFonts w:eastAsia="SimSun"/>
          <w:b/>
          <w:spacing w:val="-3"/>
          <w:sz w:val="22"/>
          <w:szCs w:val="22"/>
        </w:rPr>
        <w:t xml:space="preserve"> </w:t>
      </w:r>
      <w:r w:rsidRPr="004160BD">
        <w:rPr>
          <w:rFonts w:eastAsia="SimSun"/>
          <w:spacing w:val="-3"/>
          <w:sz w:val="22"/>
          <w:szCs w:val="22"/>
        </w:rPr>
        <w:t>to be used at the Water Filtration Plant in the treatment and provision of potable water; and</w:t>
      </w:r>
    </w:p>
    <w:p w14:paraId="422B7564" w14:textId="77777777" w:rsidR="004160BD" w:rsidRPr="004160BD" w:rsidRDefault="004160BD" w:rsidP="004160BD">
      <w:pPr>
        <w:widowControl w:val="0"/>
        <w:autoSpaceDE w:val="0"/>
        <w:autoSpaceDN w:val="0"/>
        <w:adjustRightInd w:val="0"/>
        <w:ind w:firstLine="720"/>
        <w:jc w:val="both"/>
        <w:rPr>
          <w:rFonts w:eastAsia="SimSun"/>
          <w:sz w:val="22"/>
          <w:szCs w:val="22"/>
        </w:rPr>
      </w:pPr>
    </w:p>
    <w:p w14:paraId="184364E2" w14:textId="77777777" w:rsidR="004160BD" w:rsidRPr="004160BD" w:rsidRDefault="004160BD" w:rsidP="004160BD">
      <w:pPr>
        <w:widowControl w:val="0"/>
        <w:autoSpaceDE w:val="0"/>
        <w:autoSpaceDN w:val="0"/>
        <w:adjustRightInd w:val="0"/>
        <w:ind w:firstLine="720"/>
        <w:jc w:val="both"/>
        <w:rPr>
          <w:rFonts w:eastAsia="SimSun"/>
          <w:sz w:val="22"/>
          <w:szCs w:val="22"/>
        </w:rPr>
      </w:pPr>
      <w:r w:rsidRPr="004160BD">
        <w:rPr>
          <w:rFonts w:eastAsia="SimSun"/>
          <w:b/>
          <w:sz w:val="22"/>
          <w:szCs w:val="22"/>
        </w:rPr>
        <w:t xml:space="preserve">WHEREAS, </w:t>
      </w:r>
      <w:r w:rsidRPr="004160BD">
        <w:rPr>
          <w:rFonts w:eastAsia="SimSun"/>
          <w:sz w:val="22"/>
          <w:szCs w:val="22"/>
        </w:rPr>
        <w:t xml:space="preserve">the Commission has been empowered pursuant to its enabling legislation — specifically </w:t>
      </w:r>
      <w:r w:rsidRPr="004160BD">
        <w:rPr>
          <w:rFonts w:eastAsia="SimSun"/>
          <w:sz w:val="22"/>
          <w:szCs w:val="22"/>
          <w:u w:val="single"/>
        </w:rPr>
        <w:t>N.J.S.A.</w:t>
      </w:r>
      <w:r w:rsidRPr="004160BD">
        <w:rPr>
          <w:rFonts w:eastAsia="SimSun"/>
          <w:sz w:val="22"/>
          <w:szCs w:val="22"/>
        </w:rPr>
        <w:t xml:space="preserve"> 58:5-20 — to solicit proposals in writing and award contracts after public advertisement; and</w:t>
      </w:r>
    </w:p>
    <w:p w14:paraId="6C81E6A0" w14:textId="77777777" w:rsidR="004160BD" w:rsidRPr="004160BD" w:rsidRDefault="004160BD" w:rsidP="004160BD">
      <w:pPr>
        <w:widowControl w:val="0"/>
        <w:autoSpaceDE w:val="0"/>
        <w:autoSpaceDN w:val="0"/>
        <w:adjustRightInd w:val="0"/>
        <w:jc w:val="both"/>
        <w:rPr>
          <w:rFonts w:eastAsia="SimSun"/>
          <w:b/>
          <w:sz w:val="22"/>
          <w:szCs w:val="22"/>
        </w:rPr>
      </w:pPr>
    </w:p>
    <w:p w14:paraId="4E796EA0" w14:textId="77777777" w:rsidR="004160BD" w:rsidRPr="004160BD" w:rsidRDefault="004160BD" w:rsidP="004160BD">
      <w:pPr>
        <w:tabs>
          <w:tab w:val="left" w:pos="-720"/>
        </w:tabs>
        <w:suppressAutoHyphens/>
        <w:spacing w:after="240"/>
        <w:ind w:firstLine="720"/>
        <w:jc w:val="both"/>
        <w:rPr>
          <w:rFonts w:eastAsia="SimSun"/>
          <w:spacing w:val="-3"/>
          <w:sz w:val="22"/>
          <w:szCs w:val="22"/>
        </w:rPr>
      </w:pPr>
      <w:r w:rsidRPr="004160BD">
        <w:rPr>
          <w:rFonts w:eastAsia="SimSun"/>
          <w:b/>
          <w:bCs/>
          <w:spacing w:val="-3"/>
          <w:sz w:val="22"/>
          <w:szCs w:val="22"/>
        </w:rPr>
        <w:t xml:space="preserve"> </w:t>
      </w:r>
      <w:r w:rsidRPr="004160BD">
        <w:rPr>
          <w:rFonts w:eastAsia="SimSun"/>
          <w:b/>
          <w:spacing w:val="-3"/>
          <w:sz w:val="22"/>
          <w:szCs w:val="22"/>
        </w:rPr>
        <w:t xml:space="preserve">WHEREAS, </w:t>
      </w:r>
      <w:r w:rsidRPr="004160BD">
        <w:rPr>
          <w:rFonts w:eastAsia="SimSun"/>
          <w:spacing w:val="-3"/>
          <w:sz w:val="22"/>
          <w:szCs w:val="22"/>
        </w:rPr>
        <w:t xml:space="preserve">in response to the Commission’s advertisement for public bids, bids for the furnishing and delivery of Liquid Polymer were received and publicly opened on October 1, 2019, and </w:t>
      </w:r>
      <w:r w:rsidRPr="004160BD">
        <w:rPr>
          <w:rFonts w:eastAsia="SimSun"/>
          <w:bCs/>
          <w:spacing w:val="-3"/>
          <w:sz w:val="22"/>
          <w:szCs w:val="22"/>
        </w:rPr>
        <w:t>Polydyne, Inc.</w:t>
      </w:r>
      <w:r w:rsidRPr="004160BD">
        <w:rPr>
          <w:rFonts w:eastAsia="SimSun"/>
          <w:spacing w:val="-3"/>
          <w:sz w:val="22"/>
          <w:szCs w:val="22"/>
        </w:rPr>
        <w:t xml:space="preserve"> (“Polydyne</w:t>
      </w:r>
      <w:r w:rsidRPr="004160BD">
        <w:rPr>
          <w:rFonts w:eastAsia="SimSun"/>
          <w:bCs/>
          <w:spacing w:val="-3"/>
          <w:sz w:val="22"/>
          <w:szCs w:val="22"/>
        </w:rPr>
        <w:t xml:space="preserve">”) was the sole responsible and complying bidder for the furnishing and delivery of Liquid Polymer </w:t>
      </w:r>
      <w:r w:rsidRPr="004160BD">
        <w:rPr>
          <w:rFonts w:eastAsia="SimSun"/>
          <w:spacing w:val="-3"/>
          <w:sz w:val="22"/>
          <w:szCs w:val="22"/>
        </w:rPr>
        <w:t xml:space="preserve">at the price of seven dollars and forty-one cents ($7.41) per gallon; and </w:t>
      </w:r>
    </w:p>
    <w:p w14:paraId="2395DC8C" w14:textId="77777777" w:rsidR="004160BD" w:rsidRPr="004160BD" w:rsidRDefault="004160BD" w:rsidP="004160BD">
      <w:pPr>
        <w:spacing w:after="240"/>
        <w:ind w:firstLine="720"/>
        <w:jc w:val="both"/>
        <w:rPr>
          <w:rFonts w:eastAsia="SimSun"/>
          <w:bCs/>
          <w:spacing w:val="-3"/>
          <w:sz w:val="22"/>
          <w:szCs w:val="22"/>
        </w:rPr>
      </w:pPr>
      <w:r w:rsidRPr="004160BD">
        <w:rPr>
          <w:rFonts w:eastAsia="SimSun"/>
          <w:b/>
          <w:bCs/>
          <w:spacing w:val="-3"/>
          <w:sz w:val="22"/>
          <w:szCs w:val="22"/>
        </w:rPr>
        <w:t>WHEREAS,</w:t>
      </w:r>
      <w:r w:rsidRPr="004160BD">
        <w:rPr>
          <w:rFonts w:eastAsia="SimSun"/>
          <w:bCs/>
          <w:spacing w:val="-3"/>
          <w:sz w:val="22"/>
          <w:szCs w:val="22"/>
        </w:rPr>
        <w:t xml:space="preserve"> by Resolution No. 1884 dated October 23, 2019, the Commission authorized the award and execution of </w:t>
      </w:r>
      <w:r w:rsidRPr="004160BD">
        <w:rPr>
          <w:rFonts w:eastAsia="SimSun"/>
          <w:spacing w:val="-3"/>
          <w:sz w:val="22"/>
          <w:szCs w:val="22"/>
        </w:rPr>
        <w:t xml:space="preserve">Contract #2056 </w:t>
      </w:r>
      <w:r w:rsidRPr="004160BD">
        <w:rPr>
          <w:rFonts w:eastAsia="SimSun"/>
          <w:bCs/>
          <w:spacing w:val="-3"/>
          <w:sz w:val="22"/>
          <w:szCs w:val="22"/>
        </w:rPr>
        <w:t>with Polydyne for the furnishing and delivery of</w:t>
      </w:r>
      <w:r w:rsidRPr="004160BD">
        <w:rPr>
          <w:rFonts w:eastAsia="SimSun"/>
          <w:b/>
          <w:spacing w:val="-3"/>
          <w:sz w:val="22"/>
          <w:szCs w:val="22"/>
        </w:rPr>
        <w:t xml:space="preserve"> </w:t>
      </w:r>
      <w:r w:rsidRPr="004160BD">
        <w:rPr>
          <w:rFonts w:eastAsia="SimSun"/>
          <w:bCs/>
          <w:spacing w:val="-3"/>
          <w:sz w:val="22"/>
          <w:szCs w:val="22"/>
        </w:rPr>
        <w:t xml:space="preserve">Liquid Polymer, wherein the term was two (2) years, with the Commission reserving the right to renew the contract for up to two (2) consecutive, one (1) year extensions under the same terms and conditions; and </w:t>
      </w:r>
    </w:p>
    <w:p w14:paraId="473ABA54" w14:textId="77777777" w:rsidR="004160BD" w:rsidRPr="004160BD" w:rsidRDefault="004160BD" w:rsidP="004160BD">
      <w:pPr>
        <w:tabs>
          <w:tab w:val="left" w:pos="-720"/>
        </w:tabs>
        <w:suppressAutoHyphens/>
        <w:spacing w:after="240"/>
        <w:jc w:val="both"/>
        <w:rPr>
          <w:rFonts w:eastAsia="SimSun"/>
          <w:bCs/>
          <w:spacing w:val="-3"/>
          <w:sz w:val="22"/>
          <w:szCs w:val="22"/>
        </w:rPr>
      </w:pPr>
      <w:r w:rsidRPr="004160BD">
        <w:rPr>
          <w:rFonts w:eastAsia="SimSun"/>
          <w:bCs/>
          <w:spacing w:val="-3"/>
          <w:sz w:val="22"/>
          <w:szCs w:val="22"/>
        </w:rPr>
        <w:tab/>
      </w:r>
      <w:r w:rsidRPr="004160BD">
        <w:rPr>
          <w:rFonts w:eastAsia="SimSun"/>
          <w:b/>
          <w:spacing w:val="-3"/>
          <w:sz w:val="22"/>
          <w:szCs w:val="22"/>
        </w:rPr>
        <w:t>WHEREAS</w:t>
      </w:r>
      <w:r w:rsidRPr="004160BD">
        <w:rPr>
          <w:rFonts w:eastAsia="SimSun"/>
          <w:bCs/>
          <w:spacing w:val="-3"/>
          <w:sz w:val="22"/>
          <w:szCs w:val="22"/>
        </w:rPr>
        <w:t>, the Commission having been satisfied with Polydyne, on August 17, 2021, relayed the Commission’s request to Polydyne to invoke its first renewal option and one (1) year extension for Contract #2056 under the same terms and conditions (“</w:t>
      </w:r>
      <w:r w:rsidRPr="004160BD">
        <w:rPr>
          <w:rFonts w:eastAsia="SimSun"/>
          <w:spacing w:val="-3"/>
          <w:sz w:val="22"/>
          <w:szCs w:val="22"/>
        </w:rPr>
        <w:t>Extension No. 1</w:t>
      </w:r>
      <w:r w:rsidRPr="004160BD">
        <w:rPr>
          <w:rFonts w:eastAsia="SimSun"/>
          <w:bCs/>
          <w:spacing w:val="-3"/>
          <w:sz w:val="22"/>
          <w:szCs w:val="22"/>
        </w:rPr>
        <w:t xml:space="preserve">”); and </w:t>
      </w:r>
    </w:p>
    <w:p w14:paraId="330B0FB1"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lastRenderedPageBreak/>
        <w:t>WHEREAS</w:t>
      </w:r>
      <w:r w:rsidRPr="004160BD">
        <w:rPr>
          <w:rFonts w:eastAsia="SimSun"/>
          <w:spacing w:val="-3"/>
          <w:sz w:val="22"/>
          <w:szCs w:val="22"/>
        </w:rPr>
        <w:t xml:space="preserve">, </w:t>
      </w:r>
      <w:r w:rsidRPr="004160BD">
        <w:rPr>
          <w:rFonts w:eastAsia="SimSun"/>
          <w:bCs/>
          <w:spacing w:val="-3"/>
          <w:sz w:val="22"/>
          <w:szCs w:val="22"/>
        </w:rPr>
        <w:t>at the request of the Commission, Polydyne submitted Change Order No. 1 to Contract #2056 for the price increase from $7.41/gal to $8.36/gal effective November 25, 2021 through November 24, 2022 (“</w:t>
      </w:r>
      <w:r w:rsidRPr="004160BD">
        <w:rPr>
          <w:rFonts w:eastAsia="SimSun"/>
          <w:spacing w:val="-3"/>
          <w:sz w:val="22"/>
          <w:szCs w:val="22"/>
        </w:rPr>
        <w:t>Change Order No. 1</w:t>
      </w:r>
      <w:r w:rsidRPr="004160BD">
        <w:rPr>
          <w:rFonts w:eastAsia="SimSun"/>
          <w:bCs/>
          <w:spacing w:val="-3"/>
          <w:sz w:val="22"/>
          <w:szCs w:val="22"/>
        </w:rPr>
        <w:t xml:space="preserve">”); and </w:t>
      </w:r>
    </w:p>
    <w:p w14:paraId="4A65D7B6"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WHEREAS</w:t>
      </w:r>
      <w:r w:rsidRPr="004160BD">
        <w:rPr>
          <w:rFonts w:eastAsia="SimSun"/>
          <w:spacing w:val="-3"/>
          <w:sz w:val="22"/>
          <w:szCs w:val="22"/>
        </w:rPr>
        <w:t>,</w:t>
      </w:r>
      <w:r w:rsidRPr="004160BD">
        <w:rPr>
          <w:rFonts w:eastAsia="SimSun"/>
          <w:bCs/>
          <w:spacing w:val="-3"/>
          <w:sz w:val="22"/>
          <w:szCs w:val="22"/>
        </w:rPr>
        <w:t xml:space="preserve"> on or about September 22, 2021, the Commission adopted Resolution No. 2010 authorizing Extension No. 1 and Change Order No. 1 to Contract #2056 with a price increase to $8.36/gal, under the same terms and conditions as outlined in Contract #2056, and reserving the right to extend the contract for a second renewal under the same terms and conditions; and </w:t>
      </w:r>
    </w:p>
    <w:p w14:paraId="401135DD"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WHEREAS</w:t>
      </w:r>
      <w:r w:rsidRPr="004160BD">
        <w:rPr>
          <w:rFonts w:eastAsia="SimSun"/>
          <w:spacing w:val="-3"/>
          <w:sz w:val="22"/>
          <w:szCs w:val="22"/>
        </w:rPr>
        <w:t>,</w:t>
      </w:r>
      <w:r w:rsidRPr="004160BD">
        <w:rPr>
          <w:rFonts w:eastAsia="SimSun"/>
          <w:bCs/>
          <w:spacing w:val="-3"/>
          <w:sz w:val="22"/>
          <w:szCs w:val="22"/>
        </w:rPr>
        <w:t xml:space="preserve"> on or about September 28, 2022, the Commission adopted Resolution No. 2079 authorizing the second renewal option and one (1) year extension of Contract #2056 under the same terms and conditions as outlined in Contract #2056; and </w:t>
      </w:r>
    </w:p>
    <w:p w14:paraId="6F4C2378"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WHEREAS</w:t>
      </w:r>
      <w:r w:rsidRPr="004160BD">
        <w:rPr>
          <w:rFonts w:eastAsia="SimSun"/>
          <w:bCs/>
          <w:spacing w:val="-3"/>
          <w:sz w:val="22"/>
          <w:szCs w:val="22"/>
        </w:rPr>
        <w:t xml:space="preserve">, on November 4, 2022, Polydyne submitted a price change order to the Commission increasing the rate in Contract #2056 from $8.36/gal to $10.45/gal of raw material due to the tight global supply and high demand of these materials along increase in transportation costs; and </w:t>
      </w:r>
    </w:p>
    <w:p w14:paraId="56F997AC"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WHEREAS</w:t>
      </w:r>
      <w:r w:rsidRPr="004160BD">
        <w:rPr>
          <w:rFonts w:eastAsia="SimSun"/>
          <w:spacing w:val="-3"/>
          <w:sz w:val="22"/>
          <w:szCs w:val="22"/>
        </w:rPr>
        <w:t>,</w:t>
      </w:r>
      <w:r w:rsidRPr="004160BD">
        <w:rPr>
          <w:rFonts w:eastAsia="SimSun"/>
          <w:bCs/>
          <w:spacing w:val="-3"/>
          <w:sz w:val="22"/>
          <w:szCs w:val="22"/>
        </w:rPr>
        <w:t xml:space="preserve"> due to the aforementioned reasons, Polydyne requested Change Order No. 2 to Contract #2056 for a price increase to supply the Services at the delivered price of $10.45/gal, effective November 25, 2022, through November 24, 2023 (“</w:t>
      </w:r>
      <w:r w:rsidRPr="004160BD">
        <w:rPr>
          <w:rFonts w:eastAsia="SimSun"/>
          <w:spacing w:val="-3"/>
          <w:sz w:val="22"/>
          <w:szCs w:val="22"/>
        </w:rPr>
        <w:t>Change Order No. 2</w:t>
      </w:r>
      <w:r w:rsidRPr="004160BD">
        <w:rPr>
          <w:rFonts w:eastAsia="SimSun"/>
          <w:bCs/>
          <w:spacing w:val="-3"/>
          <w:sz w:val="22"/>
          <w:szCs w:val="22"/>
        </w:rPr>
        <w:t xml:space="preserve">”); and </w:t>
      </w:r>
    </w:p>
    <w:p w14:paraId="403C7CAC"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WHEREAS</w:t>
      </w:r>
      <w:r w:rsidRPr="004160BD">
        <w:rPr>
          <w:rFonts w:eastAsia="SimSun"/>
          <w:spacing w:val="-3"/>
          <w:sz w:val="22"/>
          <w:szCs w:val="22"/>
        </w:rPr>
        <w:t>,</w:t>
      </w:r>
      <w:r w:rsidRPr="004160BD">
        <w:rPr>
          <w:rFonts w:eastAsia="SimSun"/>
          <w:bCs/>
          <w:spacing w:val="-3"/>
          <w:sz w:val="22"/>
          <w:szCs w:val="22"/>
        </w:rPr>
        <w:t xml:space="preserve"> the Commission staff reviewed Polydyne’s price change order and determined that the goods and fees set forth therein are reasonable, necessary and appropriate, and approved Change Order No. 2 to Contract #2056; and </w:t>
      </w:r>
    </w:p>
    <w:p w14:paraId="6B87AE7E"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WHEREAS,</w:t>
      </w:r>
      <w:r w:rsidRPr="004160BD">
        <w:rPr>
          <w:rFonts w:eastAsia="SimSun"/>
          <w:bCs/>
          <w:spacing w:val="-3"/>
          <w:sz w:val="22"/>
          <w:szCs w:val="22"/>
        </w:rPr>
        <w:t xml:space="preserve"> the ratification of the award of Change Order No. 2 to Contract #2056 is necessary for the efficient operation of the Commission; and </w:t>
      </w:r>
    </w:p>
    <w:p w14:paraId="4F3E1A13"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WHEREAS</w:t>
      </w:r>
      <w:r w:rsidRPr="004160BD">
        <w:rPr>
          <w:rFonts w:eastAsia="SimSun"/>
          <w:bCs/>
          <w:spacing w:val="-3"/>
          <w:sz w:val="22"/>
          <w:szCs w:val="22"/>
        </w:rPr>
        <w:t>, the Chief Financial Officer of the Commission has certified that the funds are available for this Change Order No. 2 to Contract #2056.</w:t>
      </w:r>
    </w:p>
    <w:p w14:paraId="1C7B1FF3"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NOW, THEREFORE, BE IT RESOLVED</w:t>
      </w:r>
      <w:r w:rsidRPr="004160BD">
        <w:rPr>
          <w:rFonts w:eastAsia="SimSun"/>
          <w:bCs/>
          <w:spacing w:val="-3"/>
          <w:sz w:val="22"/>
          <w:szCs w:val="22"/>
        </w:rPr>
        <w:t xml:space="preserve"> by the Board of Commissioners of the North Jersey District Water Supply Commission that the award of Change Order No. 2 to Contract #2056 with Polydyne is hereby ratified, increasing the price from $8.36/gal to $10.45/gal for Liquid Polymer, effective November 25, 2022, through November 24, 2023; and </w:t>
      </w:r>
    </w:p>
    <w:p w14:paraId="3A8566F9"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BE IT FURTHER RESOLVED</w:t>
      </w:r>
      <w:r w:rsidRPr="004160BD">
        <w:rPr>
          <w:rFonts w:eastAsia="SimSun"/>
          <w:bCs/>
          <w:spacing w:val="-3"/>
          <w:sz w:val="22"/>
          <w:szCs w:val="22"/>
        </w:rPr>
        <w:t xml:space="preserve"> that the Executive Director and General Counsel are hereby authorized to prepare Change Order No. 2 to Contract #2056 in accordance with this resolution, with all other terms and conditions of Contract #2056, to remain unchanged; and</w:t>
      </w:r>
    </w:p>
    <w:p w14:paraId="2ACC330D"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BE IT FURTHER RESOLVED</w:t>
      </w:r>
      <w:r w:rsidRPr="004160BD">
        <w:rPr>
          <w:rFonts w:eastAsia="SimSun"/>
          <w:bCs/>
          <w:spacing w:val="-3"/>
          <w:sz w:val="22"/>
          <w:szCs w:val="22"/>
        </w:rPr>
        <w:t xml:space="preserve"> that the Chairman or Vice Chairman of the Commission is hereby authorized to execute Change Order No. 2 to Contract #2056, including by electronic signature, and the Secretary of the Commission is authorized to attest to the signature of either the Chairman or the Vice Chairman; and</w:t>
      </w:r>
    </w:p>
    <w:p w14:paraId="76CF5655" w14:textId="77777777" w:rsidR="004160BD" w:rsidRPr="004160BD" w:rsidRDefault="004160BD" w:rsidP="004160BD">
      <w:pPr>
        <w:tabs>
          <w:tab w:val="left" w:pos="-720"/>
        </w:tabs>
        <w:suppressAutoHyphens/>
        <w:spacing w:after="240"/>
        <w:ind w:firstLine="720"/>
        <w:jc w:val="both"/>
        <w:rPr>
          <w:rFonts w:eastAsia="SimSun"/>
          <w:bCs/>
          <w:spacing w:val="-3"/>
          <w:sz w:val="22"/>
          <w:szCs w:val="22"/>
        </w:rPr>
      </w:pPr>
      <w:r w:rsidRPr="004160BD">
        <w:rPr>
          <w:rFonts w:eastAsia="SimSun"/>
          <w:b/>
          <w:bCs/>
          <w:spacing w:val="-3"/>
          <w:sz w:val="22"/>
          <w:szCs w:val="22"/>
        </w:rPr>
        <w:t>BE IT FURTHER RESOLVED</w:t>
      </w:r>
      <w:r w:rsidRPr="004160BD">
        <w:rPr>
          <w:rFonts w:eastAsia="SimSun"/>
          <w:bCs/>
          <w:spacing w:val="-3"/>
          <w:sz w:val="22"/>
          <w:szCs w:val="22"/>
        </w:rPr>
        <w:t xml:space="preserve"> that a copy of this resolution shall be maintained in the Office of the Executive Director and made available for public inspection.</w:t>
      </w:r>
    </w:p>
    <w:p w14:paraId="5C0C4520" w14:textId="784ADB28" w:rsidR="003E3DBD" w:rsidRDefault="003E3DBD" w:rsidP="003E3DBD">
      <w:pPr>
        <w:ind w:firstLine="1440"/>
        <w:jc w:val="both"/>
        <w:rPr>
          <w:spacing w:val="-3"/>
          <w:szCs w:val="24"/>
        </w:rPr>
      </w:pPr>
      <w:r>
        <w:rPr>
          <w:spacing w:val="-3"/>
          <w:szCs w:val="24"/>
        </w:rPr>
        <w:t xml:space="preserve">Commissioner </w:t>
      </w:r>
      <w:r w:rsidR="009D0FC2">
        <w:rPr>
          <w:spacing w:val="-3"/>
          <w:szCs w:val="24"/>
        </w:rPr>
        <w:t>Cassella</w:t>
      </w:r>
      <w:r>
        <w:rPr>
          <w:spacing w:val="-3"/>
          <w:szCs w:val="24"/>
        </w:rPr>
        <w:t xml:space="preserve"> </w:t>
      </w:r>
      <w:r w:rsidRPr="00666B0A">
        <w:rPr>
          <w:spacing w:val="-3"/>
          <w:szCs w:val="24"/>
        </w:rPr>
        <w:t xml:space="preserve">offered a motion to adopt the resolution </w:t>
      </w:r>
      <w:r w:rsidR="009D0FC2">
        <w:rPr>
          <w:spacing w:val="-3"/>
          <w:szCs w:val="24"/>
        </w:rPr>
        <w:t>ratifying Change Order No. 2 to Contract #2056 with Polydyne, Inc. for liquid polymer</w:t>
      </w:r>
      <w:r>
        <w:rPr>
          <w:spacing w:val="-3"/>
          <w:szCs w:val="24"/>
        </w:rPr>
        <w:t xml:space="preserve">; </w:t>
      </w:r>
      <w:r w:rsidRPr="00666B0A">
        <w:rPr>
          <w:spacing w:val="-3"/>
          <w:szCs w:val="24"/>
        </w:rPr>
        <w:t xml:space="preserve">seconded by </w:t>
      </w:r>
      <w:r>
        <w:rPr>
          <w:spacing w:val="-3"/>
          <w:szCs w:val="24"/>
        </w:rPr>
        <w:t xml:space="preserve">Commissioner </w:t>
      </w:r>
      <w:r w:rsidR="009D0FC2">
        <w:rPr>
          <w:spacing w:val="-3"/>
          <w:szCs w:val="24"/>
        </w:rPr>
        <w:t>Ashkinaze</w:t>
      </w:r>
      <w:r>
        <w:rPr>
          <w:spacing w:val="-3"/>
          <w:szCs w:val="24"/>
        </w:rPr>
        <w:t xml:space="preserve"> </w:t>
      </w:r>
      <w:r w:rsidRPr="00666B0A">
        <w:rPr>
          <w:spacing w:val="-3"/>
          <w:szCs w:val="24"/>
        </w:rPr>
        <w:t>and unanimously approved with Chairman</w:t>
      </w:r>
      <w:r>
        <w:rPr>
          <w:spacing w:val="-3"/>
          <w:szCs w:val="24"/>
        </w:rPr>
        <w:t xml:space="preserve"> Burrell, Vice Chairman Shotmeyer </w:t>
      </w:r>
      <w:r w:rsidRPr="00666B0A">
        <w:rPr>
          <w:spacing w:val="-3"/>
          <w:szCs w:val="24"/>
        </w:rPr>
        <w:t xml:space="preserve">and Commissioners </w:t>
      </w:r>
      <w:r>
        <w:rPr>
          <w:spacing w:val="-3"/>
          <w:szCs w:val="24"/>
        </w:rPr>
        <w:t xml:space="preserve">Ashkinaze, Amedeo, </w:t>
      </w:r>
      <w:r w:rsidR="009D0FC2">
        <w:rPr>
          <w:spacing w:val="-3"/>
          <w:szCs w:val="24"/>
        </w:rPr>
        <w:t xml:space="preserve">Kuser, </w:t>
      </w:r>
      <w:r>
        <w:rPr>
          <w:spacing w:val="-3"/>
          <w:szCs w:val="24"/>
        </w:rPr>
        <w:t xml:space="preserve">Garofalo and Cassella </w:t>
      </w:r>
      <w:r w:rsidRPr="00666B0A">
        <w:rPr>
          <w:spacing w:val="-3"/>
          <w:szCs w:val="24"/>
        </w:rPr>
        <w:t>voting in the affirmative.</w:t>
      </w:r>
    </w:p>
    <w:p w14:paraId="31042235" w14:textId="77777777" w:rsidR="003E3DBD" w:rsidRDefault="003E3DBD" w:rsidP="009B6762">
      <w:pPr>
        <w:jc w:val="both"/>
        <w:rPr>
          <w:b/>
          <w:spacing w:val="-3"/>
          <w:u w:val="single"/>
        </w:rPr>
      </w:pPr>
    </w:p>
    <w:p w14:paraId="65247916" w14:textId="7A2AFBBB" w:rsidR="003E3DBD" w:rsidRDefault="003E3DBD" w:rsidP="003E3DBD">
      <w:pPr>
        <w:tabs>
          <w:tab w:val="left" w:pos="-1080"/>
          <w:tab w:val="left" w:pos="-720"/>
        </w:tabs>
        <w:suppressAutoHyphens/>
        <w:jc w:val="both"/>
        <w:rPr>
          <w:b/>
          <w:szCs w:val="24"/>
          <w:u w:val="single"/>
        </w:rPr>
      </w:pPr>
      <w:r w:rsidRPr="00666B0A">
        <w:rPr>
          <w:b/>
          <w:szCs w:val="24"/>
          <w:u w:val="single"/>
        </w:rPr>
        <w:t>Resolution</w:t>
      </w:r>
      <w:r>
        <w:rPr>
          <w:b/>
          <w:szCs w:val="24"/>
          <w:u w:val="single"/>
        </w:rPr>
        <w:t xml:space="preserve"> – </w:t>
      </w:r>
      <w:r w:rsidR="009D0FC2">
        <w:rPr>
          <w:b/>
          <w:szCs w:val="24"/>
          <w:u w:val="single"/>
        </w:rPr>
        <w:t>Ratifying Change Oder No. 1 to Purchase Order #22-01414 for Emergency Work with Complete Roof Systems (CRS) Associated with the Emergency Repair and Partial Replacement of the Residual Treatment Facility Roof</w:t>
      </w:r>
    </w:p>
    <w:p w14:paraId="43462E9D" w14:textId="77777777" w:rsidR="003E3DBD" w:rsidRDefault="003E3DBD" w:rsidP="003E3DBD">
      <w:pPr>
        <w:tabs>
          <w:tab w:val="left" w:pos="-1080"/>
          <w:tab w:val="left" w:pos="-720"/>
        </w:tabs>
        <w:suppressAutoHyphens/>
        <w:jc w:val="both"/>
        <w:rPr>
          <w:szCs w:val="24"/>
        </w:rPr>
      </w:pPr>
    </w:p>
    <w:p w14:paraId="76770CE8" w14:textId="77777777" w:rsidR="003E3DBD" w:rsidRDefault="003E3DBD" w:rsidP="003E3DBD">
      <w:pPr>
        <w:tabs>
          <w:tab w:val="left" w:pos="-1080"/>
          <w:tab w:val="left" w:pos="-720"/>
        </w:tabs>
        <w:suppressAutoHyphens/>
        <w:jc w:val="both"/>
        <w:rPr>
          <w:szCs w:val="24"/>
        </w:rPr>
      </w:pPr>
      <w:r w:rsidRPr="00666B0A">
        <w:rPr>
          <w:szCs w:val="24"/>
        </w:rPr>
        <w:t>Commission Secretary Kim Diamond read the following resolution:</w:t>
      </w:r>
    </w:p>
    <w:p w14:paraId="38CDD8A6" w14:textId="77777777" w:rsidR="003E3DBD" w:rsidRDefault="003E3DBD" w:rsidP="009B6762">
      <w:pPr>
        <w:jc w:val="both"/>
        <w:rPr>
          <w:b/>
          <w:spacing w:val="-3"/>
          <w:u w:val="single"/>
        </w:rPr>
      </w:pPr>
    </w:p>
    <w:p w14:paraId="1C05BE98" w14:textId="77777777" w:rsidR="009D0FC2" w:rsidRDefault="009D0FC2" w:rsidP="009D0FC2">
      <w:pPr>
        <w:tabs>
          <w:tab w:val="center" w:pos="4680"/>
        </w:tabs>
        <w:autoSpaceDE w:val="0"/>
        <w:autoSpaceDN w:val="0"/>
        <w:adjustRightInd w:val="0"/>
        <w:ind w:right="720"/>
        <w:jc w:val="center"/>
        <w:rPr>
          <w:rFonts w:eastAsia="SimSun"/>
          <w:b/>
          <w:bCs/>
          <w:sz w:val="22"/>
          <w:szCs w:val="22"/>
        </w:rPr>
      </w:pPr>
      <w:r w:rsidRPr="009D0FC2">
        <w:rPr>
          <w:rFonts w:eastAsia="SimSun"/>
          <w:b/>
          <w:bCs/>
          <w:sz w:val="22"/>
          <w:szCs w:val="22"/>
        </w:rPr>
        <w:t>RESOLUTION OF THE NORTH JERSEY DISTRICT WATER SUPPLY</w:t>
      </w:r>
      <w:r>
        <w:rPr>
          <w:rFonts w:eastAsia="SimSun"/>
          <w:b/>
          <w:bCs/>
          <w:sz w:val="22"/>
          <w:szCs w:val="22"/>
        </w:rPr>
        <w:t xml:space="preserve"> </w:t>
      </w:r>
    </w:p>
    <w:p w14:paraId="3BB5556A" w14:textId="77777777" w:rsidR="009D0FC2" w:rsidRDefault="009D0FC2" w:rsidP="009D0FC2">
      <w:pPr>
        <w:tabs>
          <w:tab w:val="center" w:pos="4680"/>
        </w:tabs>
        <w:autoSpaceDE w:val="0"/>
        <w:autoSpaceDN w:val="0"/>
        <w:adjustRightInd w:val="0"/>
        <w:ind w:right="720"/>
        <w:jc w:val="center"/>
        <w:rPr>
          <w:rFonts w:eastAsia="SimSun"/>
          <w:b/>
          <w:bCs/>
          <w:sz w:val="22"/>
          <w:szCs w:val="22"/>
        </w:rPr>
      </w:pPr>
      <w:r w:rsidRPr="009D0FC2">
        <w:rPr>
          <w:rFonts w:eastAsia="SimSun"/>
          <w:b/>
          <w:bCs/>
          <w:sz w:val="22"/>
          <w:szCs w:val="22"/>
        </w:rPr>
        <w:t xml:space="preserve">COMMISSION RATIFYING CHANGE ORDER NO. 1 TO PURCHASE </w:t>
      </w:r>
      <w:r>
        <w:rPr>
          <w:rFonts w:eastAsia="SimSun"/>
          <w:b/>
          <w:bCs/>
          <w:sz w:val="22"/>
          <w:szCs w:val="22"/>
        </w:rPr>
        <w:t>O</w:t>
      </w:r>
      <w:r w:rsidRPr="009D0FC2">
        <w:rPr>
          <w:rFonts w:eastAsia="SimSun"/>
          <w:b/>
          <w:bCs/>
          <w:sz w:val="22"/>
          <w:szCs w:val="22"/>
        </w:rPr>
        <w:t xml:space="preserve">RDER </w:t>
      </w:r>
    </w:p>
    <w:p w14:paraId="35608B58" w14:textId="369A8D17" w:rsidR="009D0FC2" w:rsidRPr="009D0FC2" w:rsidRDefault="009D0FC2" w:rsidP="009D0FC2">
      <w:pPr>
        <w:tabs>
          <w:tab w:val="center" w:pos="4680"/>
        </w:tabs>
        <w:autoSpaceDE w:val="0"/>
        <w:autoSpaceDN w:val="0"/>
        <w:adjustRightInd w:val="0"/>
        <w:ind w:right="720"/>
        <w:jc w:val="center"/>
        <w:rPr>
          <w:rFonts w:eastAsia="SimSun"/>
          <w:b/>
          <w:bCs/>
          <w:sz w:val="22"/>
          <w:szCs w:val="22"/>
        </w:rPr>
      </w:pPr>
      <w:r w:rsidRPr="009D0FC2">
        <w:rPr>
          <w:rFonts w:eastAsia="SimSun"/>
          <w:b/>
          <w:bCs/>
          <w:sz w:val="22"/>
          <w:szCs w:val="22"/>
        </w:rPr>
        <w:t>#22-01414 FOR</w:t>
      </w:r>
      <w:r>
        <w:rPr>
          <w:rFonts w:eastAsia="SimSun"/>
          <w:b/>
          <w:bCs/>
          <w:sz w:val="22"/>
          <w:szCs w:val="22"/>
        </w:rPr>
        <w:t xml:space="preserve"> E</w:t>
      </w:r>
      <w:r w:rsidRPr="009D0FC2">
        <w:rPr>
          <w:rFonts w:eastAsia="SimSun"/>
          <w:b/>
          <w:bCs/>
          <w:sz w:val="22"/>
          <w:szCs w:val="22"/>
        </w:rPr>
        <w:t>MERGENCY WORK WITH COMPLETE ROOF SYSTEMS (CRS) ASSOCIATED WITH THE EMERGENCY REPAIR AND PARTIAL REPLACEMENT OF THE</w:t>
      </w:r>
      <w:r>
        <w:rPr>
          <w:rFonts w:eastAsia="SimSun"/>
          <w:b/>
          <w:bCs/>
          <w:sz w:val="22"/>
          <w:szCs w:val="22"/>
        </w:rPr>
        <w:t xml:space="preserve"> R</w:t>
      </w:r>
      <w:r w:rsidRPr="009D0FC2">
        <w:rPr>
          <w:rFonts w:eastAsia="SimSun"/>
          <w:b/>
          <w:bCs/>
          <w:sz w:val="22"/>
          <w:szCs w:val="22"/>
        </w:rPr>
        <w:t>ESIDUAL TREATMENT FACILITY ROOF</w:t>
      </w:r>
    </w:p>
    <w:p w14:paraId="53CE71A7" w14:textId="77777777" w:rsidR="009D0FC2" w:rsidRPr="009D0FC2" w:rsidRDefault="009D0FC2" w:rsidP="009D0FC2">
      <w:pPr>
        <w:tabs>
          <w:tab w:val="center" w:pos="4680"/>
        </w:tabs>
        <w:autoSpaceDE w:val="0"/>
        <w:autoSpaceDN w:val="0"/>
        <w:adjustRightInd w:val="0"/>
        <w:ind w:left="720" w:right="720" w:firstLine="720"/>
        <w:jc w:val="center"/>
        <w:rPr>
          <w:rFonts w:eastAsia="SimSun"/>
          <w:b/>
          <w:bCs/>
          <w:sz w:val="22"/>
          <w:szCs w:val="22"/>
        </w:rPr>
      </w:pPr>
    </w:p>
    <w:p w14:paraId="31EB06D5" w14:textId="18A336B9"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r w:rsidRPr="009D0FC2">
        <w:rPr>
          <w:rFonts w:eastAsia="SimSun"/>
          <w:b/>
          <w:bCs/>
          <w:spacing w:val="-3"/>
          <w:sz w:val="22"/>
          <w:szCs w:val="22"/>
        </w:rPr>
        <w:t>WHEREAS</w:t>
      </w:r>
      <w:r w:rsidRPr="009D0FC2">
        <w:rPr>
          <w:rFonts w:eastAsia="SimSun"/>
          <w:spacing w:val="-3"/>
          <w:sz w:val="22"/>
          <w:szCs w:val="22"/>
        </w:rPr>
        <w:t>,</w:t>
      </w:r>
      <w:r>
        <w:rPr>
          <w:rFonts w:eastAsia="SimSun"/>
          <w:bCs/>
          <w:spacing w:val="-3"/>
          <w:sz w:val="22"/>
          <w:szCs w:val="22"/>
        </w:rPr>
        <w:t xml:space="preserve"> </w:t>
      </w:r>
      <w:r w:rsidRPr="009D0FC2">
        <w:rPr>
          <w:rFonts w:eastAsia="SimSun"/>
          <w:spacing w:val="-3"/>
          <w:sz w:val="22"/>
          <w:szCs w:val="22"/>
        </w:rPr>
        <w:t xml:space="preserve">the North Jersey District Water Supply </w:t>
      </w:r>
      <w:r w:rsidRPr="009D0FC2">
        <w:rPr>
          <w:rFonts w:eastAsia="SimSun"/>
          <w:sz w:val="22"/>
          <w:szCs w:val="22"/>
        </w:rPr>
        <w:t>Commission (“</w:t>
      </w:r>
      <w:r w:rsidRPr="009D0FC2">
        <w:rPr>
          <w:rFonts w:eastAsia="SimSun"/>
          <w:bCs/>
          <w:sz w:val="22"/>
          <w:szCs w:val="22"/>
        </w:rPr>
        <w:t>Commission</w:t>
      </w:r>
      <w:r w:rsidRPr="009D0FC2">
        <w:rPr>
          <w:rFonts w:eastAsia="SimSun"/>
          <w:sz w:val="22"/>
          <w:szCs w:val="22"/>
        </w:rPr>
        <w:t>”)</w:t>
      </w:r>
      <w:r w:rsidRPr="009D0FC2">
        <w:rPr>
          <w:rFonts w:eastAsia="SimSun"/>
          <w:spacing w:val="-3"/>
          <w:sz w:val="22"/>
          <w:szCs w:val="22"/>
        </w:rPr>
        <w:t xml:space="preserve"> is a public body corporate duly organized and existing under and by virtue of the laws of the State of New Jersey, exercising public and essential governmental functions and providing for the public health and welfare, and is engaged in developing raw water sources, storing water and distributing a reliable supply of potable water to its </w:t>
      </w:r>
      <w:r w:rsidRPr="009D0FC2">
        <w:rPr>
          <w:rFonts w:eastAsia="SimSun"/>
          <w:spacing w:val="-3"/>
          <w:sz w:val="22"/>
          <w:szCs w:val="22"/>
        </w:rPr>
        <w:lastRenderedPageBreak/>
        <w:t>participating municipalities; and</w:t>
      </w:r>
    </w:p>
    <w:p w14:paraId="2071FA30" w14:textId="77777777"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p>
    <w:p w14:paraId="4F97D0FD" w14:textId="3CD5ED73"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r w:rsidRPr="009D0FC2">
        <w:rPr>
          <w:rFonts w:eastAsia="SimSun"/>
          <w:b/>
          <w:bCs/>
          <w:spacing w:val="-3"/>
          <w:sz w:val="22"/>
          <w:szCs w:val="22"/>
        </w:rPr>
        <w:t>WHEREAS</w:t>
      </w:r>
      <w:r w:rsidRPr="009D0FC2">
        <w:rPr>
          <w:rFonts w:eastAsia="SimSun"/>
          <w:spacing w:val="-3"/>
          <w:sz w:val="22"/>
          <w:szCs w:val="22"/>
        </w:rPr>
        <w:t>, in June 2013, Contract #1018 was executed with Arch-Concept Construction, Inc., a Carlisle-authorized vendor, to replace six Commission roofs with Carlisle Syntec Systems (“</w:t>
      </w:r>
      <w:r w:rsidRPr="009D0FC2">
        <w:rPr>
          <w:rFonts w:eastAsia="SimSun"/>
          <w:bCs/>
          <w:spacing w:val="-3"/>
          <w:sz w:val="22"/>
          <w:szCs w:val="22"/>
        </w:rPr>
        <w:t>Carlisle</w:t>
      </w:r>
      <w:r w:rsidRPr="009D0FC2">
        <w:rPr>
          <w:rFonts w:eastAsia="SimSun"/>
          <w:spacing w:val="-3"/>
          <w:sz w:val="22"/>
          <w:szCs w:val="22"/>
        </w:rPr>
        <w:t>”) roofing systems; and</w:t>
      </w:r>
    </w:p>
    <w:p w14:paraId="0E3953AD" w14:textId="77777777"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p>
    <w:p w14:paraId="484BDE8D" w14:textId="760329F8"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r w:rsidRPr="009D0FC2">
        <w:rPr>
          <w:rFonts w:eastAsia="SimSun"/>
          <w:b/>
          <w:bCs/>
          <w:spacing w:val="-3"/>
          <w:sz w:val="22"/>
          <w:szCs w:val="22"/>
        </w:rPr>
        <w:t>WHEREAS</w:t>
      </w:r>
      <w:r w:rsidRPr="009D0FC2">
        <w:rPr>
          <w:rFonts w:eastAsia="SimSun"/>
          <w:spacing w:val="-3"/>
          <w:sz w:val="22"/>
          <w:szCs w:val="22"/>
        </w:rPr>
        <w:t>, on June 24, 2022, a bubbling of the roof membrane on the residual Treatment Facility (“</w:t>
      </w:r>
      <w:r w:rsidRPr="009D0FC2">
        <w:rPr>
          <w:rFonts w:eastAsia="SimSun"/>
          <w:bCs/>
          <w:spacing w:val="-3"/>
          <w:sz w:val="22"/>
          <w:szCs w:val="22"/>
        </w:rPr>
        <w:t>RTF”</w:t>
      </w:r>
      <w:r w:rsidRPr="009D0FC2">
        <w:rPr>
          <w:rFonts w:eastAsia="SimSun"/>
          <w:spacing w:val="-3"/>
          <w:sz w:val="22"/>
          <w:szCs w:val="22"/>
        </w:rPr>
        <w:t>) was observed by the Commission staff, and, in accordance with the Carlisle 20-year warranty requirements, they immediately notified Carlisle, and a service call acknowledgment was received from Protek Roofing (a Carlisle authorized applicator) (“</w:t>
      </w:r>
      <w:r w:rsidRPr="009D0FC2">
        <w:rPr>
          <w:rFonts w:eastAsia="SimSun"/>
          <w:bCs/>
          <w:spacing w:val="-3"/>
          <w:sz w:val="22"/>
          <w:szCs w:val="22"/>
        </w:rPr>
        <w:t>Protek</w:t>
      </w:r>
      <w:r w:rsidRPr="009D0FC2">
        <w:rPr>
          <w:rFonts w:eastAsia="SimSun"/>
          <w:spacing w:val="-3"/>
          <w:sz w:val="22"/>
          <w:szCs w:val="22"/>
        </w:rPr>
        <w:t>”), who visited the site and observed the issue on June 28, 2022; and</w:t>
      </w:r>
    </w:p>
    <w:p w14:paraId="21A5A4BC" w14:textId="77777777"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p>
    <w:p w14:paraId="6AAD8E25" w14:textId="726DFD16"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r w:rsidRPr="009D0FC2">
        <w:rPr>
          <w:rFonts w:eastAsia="SimSun"/>
          <w:b/>
          <w:bCs/>
          <w:spacing w:val="-3"/>
          <w:sz w:val="22"/>
          <w:szCs w:val="22"/>
        </w:rPr>
        <w:t>WHEREAS</w:t>
      </w:r>
      <w:r w:rsidRPr="009D0FC2">
        <w:rPr>
          <w:rFonts w:eastAsia="SimSun"/>
          <w:spacing w:val="-3"/>
          <w:sz w:val="22"/>
          <w:szCs w:val="22"/>
        </w:rPr>
        <w:t>, Protek contacted Carlisle, who performed an inspection on August 2, 2022; and</w:t>
      </w:r>
    </w:p>
    <w:p w14:paraId="1F331715" w14:textId="77777777"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p>
    <w:p w14:paraId="06093ADA" w14:textId="009327B6"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r w:rsidRPr="009D0FC2">
        <w:rPr>
          <w:rFonts w:eastAsia="SimSun"/>
          <w:b/>
          <w:bCs/>
          <w:spacing w:val="-3"/>
          <w:sz w:val="22"/>
          <w:szCs w:val="22"/>
        </w:rPr>
        <w:t>WHEREAS</w:t>
      </w:r>
      <w:r w:rsidRPr="009D0FC2">
        <w:rPr>
          <w:rFonts w:eastAsia="SimSun"/>
          <w:spacing w:val="-3"/>
          <w:sz w:val="22"/>
          <w:szCs w:val="22"/>
        </w:rPr>
        <w:t>, during the Carlisle inspection of the RTF roof, test cuts were made in the membrane, and it was determined that three HVAC units installed by First Goal Heating and Cooling (“</w:t>
      </w:r>
      <w:r w:rsidRPr="009D0FC2">
        <w:rPr>
          <w:rFonts w:eastAsia="SimSun"/>
          <w:bCs/>
          <w:spacing w:val="-3"/>
          <w:sz w:val="22"/>
          <w:szCs w:val="22"/>
        </w:rPr>
        <w:t>First Goal</w:t>
      </w:r>
      <w:r w:rsidRPr="009D0FC2">
        <w:rPr>
          <w:rFonts w:eastAsia="SimSun"/>
          <w:spacing w:val="-3"/>
          <w:sz w:val="22"/>
          <w:szCs w:val="22"/>
        </w:rPr>
        <w:t xml:space="preserve">”), a subcontractor of Stone Hill Contracting Company under Contract #1083, in May 2022 were not properly connected to their ducts and on August 3, 2022, First Goal repaired the duct connections; and </w:t>
      </w:r>
    </w:p>
    <w:p w14:paraId="2B2375D8" w14:textId="77777777"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p>
    <w:p w14:paraId="0A6C9F3C" w14:textId="187DA6B0"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r w:rsidRPr="009D0FC2">
        <w:rPr>
          <w:rFonts w:eastAsia="SimSun"/>
          <w:b/>
          <w:bCs/>
          <w:spacing w:val="-3"/>
          <w:sz w:val="22"/>
          <w:szCs w:val="22"/>
        </w:rPr>
        <w:t>WHEREAS</w:t>
      </w:r>
      <w:r w:rsidRPr="009D0FC2">
        <w:rPr>
          <w:rFonts w:eastAsia="SimSun"/>
          <w:spacing w:val="-3"/>
          <w:sz w:val="22"/>
          <w:szCs w:val="22"/>
        </w:rPr>
        <w:t xml:space="preserve">, on August 20-22, 2022 Wanaque experienced significant rainfall resulting in the RTF roof leaking heavily in numerous locations; and </w:t>
      </w:r>
    </w:p>
    <w:p w14:paraId="04258A61" w14:textId="77777777" w:rsidR="009D0FC2" w:rsidRPr="009D0FC2" w:rsidRDefault="009D0FC2" w:rsidP="009D0FC2">
      <w:pPr>
        <w:widowControl w:val="0"/>
        <w:tabs>
          <w:tab w:val="left" w:pos="-720"/>
        </w:tabs>
        <w:suppressAutoHyphens/>
        <w:autoSpaceDE w:val="0"/>
        <w:autoSpaceDN w:val="0"/>
        <w:adjustRightInd w:val="0"/>
        <w:ind w:firstLine="720"/>
        <w:jc w:val="both"/>
        <w:rPr>
          <w:rFonts w:eastAsia="SimSun"/>
          <w:spacing w:val="-3"/>
          <w:sz w:val="22"/>
          <w:szCs w:val="22"/>
        </w:rPr>
      </w:pPr>
    </w:p>
    <w:p w14:paraId="2F3A6CF4" w14:textId="77777777" w:rsidR="009D0FC2" w:rsidRPr="009D0FC2" w:rsidRDefault="009D0FC2" w:rsidP="009D0FC2">
      <w:pPr>
        <w:tabs>
          <w:tab w:val="left" w:pos="-720"/>
        </w:tabs>
        <w:suppressAutoHyphens/>
        <w:spacing w:after="240"/>
        <w:ind w:firstLine="720"/>
        <w:jc w:val="both"/>
        <w:rPr>
          <w:rFonts w:eastAsia="SimSun"/>
          <w:bCs/>
          <w:spacing w:val="-3"/>
          <w:sz w:val="22"/>
          <w:szCs w:val="22"/>
        </w:rPr>
      </w:pPr>
      <w:r w:rsidRPr="009D0FC2">
        <w:rPr>
          <w:rFonts w:eastAsia="SimSun"/>
          <w:b/>
          <w:bCs/>
          <w:spacing w:val="-3"/>
          <w:sz w:val="22"/>
          <w:szCs w:val="22"/>
        </w:rPr>
        <w:t>WHEREAS,</w:t>
      </w:r>
      <w:r w:rsidRPr="009D0FC2">
        <w:rPr>
          <w:rFonts w:eastAsia="SimSun"/>
          <w:bCs/>
          <w:spacing w:val="-3"/>
          <w:sz w:val="22"/>
          <w:szCs w:val="22"/>
        </w:rPr>
        <w:t xml:space="preserve"> relying upon </w:t>
      </w:r>
      <w:r w:rsidRPr="009D0FC2">
        <w:rPr>
          <w:rFonts w:eastAsia="SimSun"/>
          <w:bCs/>
          <w:spacing w:val="-3"/>
          <w:sz w:val="22"/>
          <w:szCs w:val="22"/>
          <w:u w:val="single"/>
        </w:rPr>
        <w:t>N.J.S.A.</w:t>
      </w:r>
      <w:r w:rsidRPr="009D0FC2">
        <w:rPr>
          <w:rFonts w:eastAsia="SimSun"/>
          <w:bCs/>
          <w:spacing w:val="-3"/>
          <w:sz w:val="22"/>
          <w:szCs w:val="22"/>
        </w:rPr>
        <w:t xml:space="preserve"> 58:5-20 and Section 1, Subsection I of the Commission’s Purchasing Policies and Procedures Manual, and based upon the recommendation of the Commission’s staff, Executive Director, and Chief Financial Officer, the Commission determined that the roof leaking at the RTF constituted an emergency warranting the immediate repair of the leak without the necessity of engaging in public advertisement and bidding; and</w:t>
      </w:r>
    </w:p>
    <w:p w14:paraId="6F728B94" w14:textId="77777777" w:rsidR="009D0FC2" w:rsidRPr="009D0FC2" w:rsidRDefault="009D0FC2" w:rsidP="009D0FC2">
      <w:pPr>
        <w:tabs>
          <w:tab w:val="left" w:pos="-720"/>
        </w:tabs>
        <w:suppressAutoHyphens/>
        <w:spacing w:after="240"/>
        <w:ind w:firstLine="720"/>
        <w:jc w:val="both"/>
        <w:rPr>
          <w:rFonts w:eastAsia="SimSun"/>
          <w:bCs/>
          <w:spacing w:val="-3"/>
          <w:sz w:val="22"/>
          <w:szCs w:val="22"/>
        </w:rPr>
      </w:pPr>
      <w:r w:rsidRPr="009D0FC2">
        <w:rPr>
          <w:rFonts w:eastAsia="SimSun"/>
          <w:b/>
          <w:bCs/>
          <w:spacing w:val="-3"/>
          <w:sz w:val="22"/>
          <w:szCs w:val="22"/>
        </w:rPr>
        <w:t>WHEREAS</w:t>
      </w:r>
      <w:r w:rsidRPr="009D0FC2">
        <w:rPr>
          <w:rFonts w:eastAsia="SimSun"/>
          <w:spacing w:val="-3"/>
          <w:sz w:val="22"/>
          <w:szCs w:val="22"/>
        </w:rPr>
        <w:t xml:space="preserve">, </w:t>
      </w:r>
      <w:r w:rsidRPr="009D0FC2">
        <w:rPr>
          <w:rFonts w:eastAsia="SimSun"/>
          <w:bCs/>
          <w:spacing w:val="-3"/>
          <w:sz w:val="22"/>
          <w:szCs w:val="22"/>
        </w:rPr>
        <w:t>on October 26, 2022, the Commission adopted Resolution No. 2084 ratifying an emergency purchase order with Complete Roof Systems (“</w:t>
      </w:r>
      <w:r w:rsidRPr="009D0FC2">
        <w:rPr>
          <w:rFonts w:eastAsia="SimSun"/>
          <w:spacing w:val="-3"/>
          <w:sz w:val="22"/>
          <w:szCs w:val="22"/>
        </w:rPr>
        <w:t>CRS</w:t>
      </w:r>
      <w:r w:rsidRPr="009D0FC2">
        <w:rPr>
          <w:rFonts w:eastAsia="SimSun"/>
          <w:bCs/>
          <w:spacing w:val="-3"/>
          <w:sz w:val="22"/>
          <w:szCs w:val="22"/>
        </w:rPr>
        <w:t>”) for the repair and partial replacement of the RTF roof (“</w:t>
      </w:r>
      <w:r w:rsidRPr="009D0FC2">
        <w:rPr>
          <w:rFonts w:eastAsia="SimSun"/>
          <w:spacing w:val="-3"/>
          <w:sz w:val="22"/>
          <w:szCs w:val="22"/>
        </w:rPr>
        <w:t>Emergency Work</w:t>
      </w:r>
      <w:r w:rsidRPr="009D0FC2">
        <w:rPr>
          <w:rFonts w:eastAsia="SimSun"/>
          <w:bCs/>
          <w:spacing w:val="-3"/>
          <w:sz w:val="22"/>
          <w:szCs w:val="22"/>
        </w:rPr>
        <w:t>”) for the not-to-exceed amount of $67,240.00 (“</w:t>
      </w:r>
      <w:r w:rsidRPr="009D0FC2">
        <w:rPr>
          <w:rFonts w:eastAsia="SimSun"/>
          <w:spacing w:val="-3"/>
          <w:sz w:val="22"/>
          <w:szCs w:val="22"/>
        </w:rPr>
        <w:t>Purchase Order #22-01414”)</w:t>
      </w:r>
      <w:r w:rsidRPr="009D0FC2">
        <w:rPr>
          <w:rFonts w:eastAsia="SimSun"/>
          <w:bCs/>
          <w:spacing w:val="-3"/>
          <w:sz w:val="22"/>
          <w:szCs w:val="22"/>
        </w:rPr>
        <w:t xml:space="preserve">; and </w:t>
      </w:r>
    </w:p>
    <w:p w14:paraId="18619CC9" w14:textId="77777777" w:rsidR="009D0FC2" w:rsidRPr="009D0FC2" w:rsidRDefault="009D0FC2" w:rsidP="009D0FC2">
      <w:pPr>
        <w:tabs>
          <w:tab w:val="left" w:pos="-720"/>
        </w:tabs>
        <w:suppressAutoHyphens/>
        <w:spacing w:after="240"/>
        <w:ind w:firstLine="720"/>
        <w:jc w:val="both"/>
        <w:rPr>
          <w:rFonts w:eastAsia="SimSun"/>
          <w:spacing w:val="-3"/>
          <w:sz w:val="22"/>
          <w:szCs w:val="22"/>
        </w:rPr>
      </w:pPr>
      <w:r w:rsidRPr="009D0FC2">
        <w:rPr>
          <w:rFonts w:eastAsia="SimSun"/>
          <w:b/>
          <w:bCs/>
          <w:spacing w:val="-3"/>
          <w:sz w:val="22"/>
          <w:szCs w:val="22"/>
        </w:rPr>
        <w:t>WHEREAS</w:t>
      </w:r>
      <w:r w:rsidRPr="009D0FC2">
        <w:rPr>
          <w:rFonts w:eastAsia="SimSun"/>
          <w:spacing w:val="-3"/>
          <w:sz w:val="22"/>
          <w:szCs w:val="22"/>
        </w:rPr>
        <w:t>, while performing the Emergency Work, CRS found three broken/non-functioning roof drains which needed to be replaced with new aluminum retro-fit drains at the cost of $675.00 per drain, for a total cost of $2,025.00 (the “</w:t>
      </w:r>
      <w:r w:rsidRPr="009D0FC2">
        <w:rPr>
          <w:rFonts w:eastAsia="SimSun"/>
          <w:bCs/>
          <w:spacing w:val="-3"/>
          <w:sz w:val="22"/>
          <w:szCs w:val="22"/>
        </w:rPr>
        <w:t>Additional Work</w:t>
      </w:r>
      <w:r w:rsidRPr="009D0FC2">
        <w:rPr>
          <w:rFonts w:eastAsia="SimSun"/>
          <w:spacing w:val="-3"/>
          <w:sz w:val="22"/>
          <w:szCs w:val="22"/>
        </w:rPr>
        <w:t xml:space="preserve">”); and </w:t>
      </w:r>
    </w:p>
    <w:p w14:paraId="73C893C6" w14:textId="77777777" w:rsidR="009D0FC2" w:rsidRPr="009D0FC2" w:rsidRDefault="009D0FC2" w:rsidP="009D0FC2">
      <w:pPr>
        <w:tabs>
          <w:tab w:val="left" w:pos="-720"/>
        </w:tabs>
        <w:suppressAutoHyphens/>
        <w:spacing w:after="240"/>
        <w:ind w:firstLine="720"/>
        <w:jc w:val="both"/>
        <w:rPr>
          <w:rFonts w:eastAsia="SimSun"/>
          <w:spacing w:val="-3"/>
          <w:sz w:val="22"/>
          <w:szCs w:val="22"/>
        </w:rPr>
      </w:pPr>
      <w:r w:rsidRPr="009D0FC2">
        <w:rPr>
          <w:rFonts w:eastAsia="SimSun"/>
          <w:b/>
          <w:bCs/>
          <w:spacing w:val="-3"/>
          <w:sz w:val="22"/>
          <w:szCs w:val="22"/>
        </w:rPr>
        <w:t>WHEREAS</w:t>
      </w:r>
      <w:r w:rsidRPr="009D0FC2">
        <w:rPr>
          <w:rFonts w:eastAsia="SimSun"/>
          <w:spacing w:val="-3"/>
          <w:sz w:val="22"/>
          <w:szCs w:val="22"/>
        </w:rPr>
        <w:t xml:space="preserve">, the Additional Work constitutes Change Order </w:t>
      </w:r>
      <w:r w:rsidRPr="009D0FC2">
        <w:rPr>
          <w:rFonts w:eastAsia="SimSun"/>
          <w:spacing w:val="-3"/>
          <w:sz w:val="22"/>
          <w:szCs w:val="22"/>
          <w:lang w:eastAsia="zh-CN"/>
        </w:rPr>
        <w:t xml:space="preserve">No. </w:t>
      </w:r>
      <w:r w:rsidRPr="009D0FC2">
        <w:rPr>
          <w:rFonts w:eastAsia="SimSun"/>
          <w:spacing w:val="-3"/>
          <w:sz w:val="22"/>
          <w:szCs w:val="22"/>
        </w:rPr>
        <w:t>1 (“</w:t>
      </w:r>
      <w:r w:rsidRPr="009D0FC2">
        <w:rPr>
          <w:rFonts w:eastAsia="SimSun"/>
          <w:bCs/>
          <w:spacing w:val="-3"/>
          <w:sz w:val="22"/>
          <w:szCs w:val="22"/>
        </w:rPr>
        <w:t>Change Order No. 1</w:t>
      </w:r>
      <w:r w:rsidRPr="009D0FC2">
        <w:rPr>
          <w:rFonts w:eastAsia="SimSun"/>
          <w:spacing w:val="-3"/>
          <w:sz w:val="22"/>
          <w:szCs w:val="22"/>
        </w:rPr>
        <w:t xml:space="preserve">”) to the original emergency Purchase Order #22-01414 issued to CRS on September 30, 2022; and </w:t>
      </w:r>
    </w:p>
    <w:p w14:paraId="70D9FB14" w14:textId="77777777" w:rsidR="009D0FC2" w:rsidRPr="009D0FC2" w:rsidRDefault="009D0FC2" w:rsidP="009D0FC2">
      <w:pPr>
        <w:tabs>
          <w:tab w:val="left" w:pos="-720"/>
        </w:tabs>
        <w:suppressAutoHyphens/>
        <w:spacing w:after="240"/>
        <w:ind w:firstLine="720"/>
        <w:jc w:val="both"/>
        <w:rPr>
          <w:rFonts w:eastAsia="SimSun"/>
          <w:bCs/>
          <w:spacing w:val="-3"/>
          <w:sz w:val="22"/>
          <w:szCs w:val="22"/>
        </w:rPr>
      </w:pPr>
      <w:r w:rsidRPr="009D0FC2">
        <w:rPr>
          <w:rFonts w:eastAsia="SimSun"/>
          <w:b/>
          <w:bCs/>
          <w:spacing w:val="-3"/>
          <w:sz w:val="22"/>
          <w:szCs w:val="22"/>
        </w:rPr>
        <w:t>WHEREAS,</w:t>
      </w:r>
      <w:r w:rsidRPr="009D0FC2">
        <w:rPr>
          <w:rFonts w:eastAsia="SimSun"/>
          <w:bCs/>
          <w:spacing w:val="-3"/>
          <w:sz w:val="22"/>
          <w:szCs w:val="22"/>
        </w:rPr>
        <w:t xml:space="preserve"> relying upon </w:t>
      </w:r>
      <w:r w:rsidRPr="009D0FC2">
        <w:rPr>
          <w:rFonts w:eastAsia="SimSun"/>
          <w:bCs/>
          <w:spacing w:val="-3"/>
          <w:sz w:val="22"/>
          <w:szCs w:val="22"/>
          <w:u w:val="single"/>
        </w:rPr>
        <w:t>N.J.S.A.</w:t>
      </w:r>
      <w:r w:rsidRPr="009D0FC2">
        <w:rPr>
          <w:rFonts w:eastAsia="SimSun"/>
          <w:bCs/>
          <w:spacing w:val="-3"/>
          <w:sz w:val="22"/>
          <w:szCs w:val="22"/>
        </w:rPr>
        <w:t xml:space="preserve"> 58:5-20 and Section 1, Subsection I of the Commission’s Purchasing Policies and Procedures Manual, and based upon the recommendation of the Commission’s staff, Executive Director, and Chief Financial Officer, the Commission determined that the Additional Work constituted an emergency without the necessity of engaging in public advertisement and bidding; and</w:t>
      </w:r>
    </w:p>
    <w:p w14:paraId="75821AAF" w14:textId="77777777" w:rsidR="009D0FC2" w:rsidRPr="009D0FC2" w:rsidRDefault="009D0FC2" w:rsidP="009D0FC2">
      <w:pPr>
        <w:tabs>
          <w:tab w:val="left" w:pos="-720"/>
        </w:tabs>
        <w:suppressAutoHyphens/>
        <w:spacing w:after="240"/>
        <w:ind w:firstLine="720"/>
        <w:jc w:val="both"/>
        <w:rPr>
          <w:rFonts w:eastAsia="SimSun"/>
          <w:bCs/>
          <w:spacing w:val="-3"/>
          <w:sz w:val="22"/>
          <w:szCs w:val="22"/>
        </w:rPr>
      </w:pPr>
      <w:r w:rsidRPr="009D0FC2">
        <w:rPr>
          <w:rFonts w:eastAsia="SimSun"/>
          <w:b/>
          <w:bCs/>
          <w:spacing w:val="-3"/>
          <w:sz w:val="22"/>
          <w:szCs w:val="22"/>
        </w:rPr>
        <w:t>WHEREAS,</w:t>
      </w:r>
      <w:r w:rsidRPr="009D0FC2">
        <w:rPr>
          <w:rFonts w:eastAsia="SimSun"/>
          <w:bCs/>
          <w:spacing w:val="-3"/>
          <w:sz w:val="22"/>
          <w:szCs w:val="22"/>
        </w:rPr>
        <w:t xml:space="preserve"> Commission staff examined Change Order No. 1 and determined that the services and fees set forth therein are reasonable, necessary and appropriate, and approved Change Order No. 1 to </w:t>
      </w:r>
      <w:r w:rsidRPr="009D0FC2">
        <w:rPr>
          <w:rFonts w:eastAsia="SimSun"/>
          <w:spacing w:val="-3"/>
          <w:sz w:val="22"/>
          <w:szCs w:val="22"/>
        </w:rPr>
        <w:t>Purchase Order #</w:t>
      </w:r>
      <w:r w:rsidRPr="009D0FC2">
        <w:rPr>
          <w:rFonts w:eastAsia="SimSun"/>
          <w:bCs/>
          <w:spacing w:val="-3"/>
          <w:sz w:val="22"/>
          <w:szCs w:val="22"/>
        </w:rPr>
        <w:t>22-01414</w:t>
      </w:r>
      <w:r w:rsidRPr="009D0FC2">
        <w:rPr>
          <w:rFonts w:eastAsia="SimSun"/>
          <w:b/>
          <w:spacing w:val="-3"/>
          <w:sz w:val="22"/>
          <w:szCs w:val="22"/>
        </w:rPr>
        <w:t xml:space="preserve">; </w:t>
      </w:r>
      <w:r w:rsidRPr="009D0FC2">
        <w:rPr>
          <w:rFonts w:eastAsia="SimSun"/>
          <w:bCs/>
          <w:spacing w:val="-3"/>
          <w:sz w:val="22"/>
          <w:szCs w:val="22"/>
        </w:rPr>
        <w:t>and</w:t>
      </w:r>
    </w:p>
    <w:p w14:paraId="1B46A57C" w14:textId="77777777" w:rsidR="009D0FC2" w:rsidRPr="009D0FC2" w:rsidRDefault="009D0FC2" w:rsidP="009D0FC2">
      <w:pPr>
        <w:tabs>
          <w:tab w:val="left" w:pos="-720"/>
        </w:tabs>
        <w:suppressAutoHyphens/>
        <w:spacing w:after="240"/>
        <w:ind w:firstLine="720"/>
        <w:jc w:val="both"/>
        <w:rPr>
          <w:rFonts w:eastAsia="SimSun"/>
          <w:bCs/>
          <w:spacing w:val="-3"/>
          <w:sz w:val="22"/>
          <w:szCs w:val="22"/>
        </w:rPr>
      </w:pPr>
      <w:r w:rsidRPr="009D0FC2">
        <w:rPr>
          <w:rFonts w:eastAsia="SimSun"/>
          <w:b/>
          <w:bCs/>
          <w:spacing w:val="-3"/>
          <w:sz w:val="22"/>
          <w:szCs w:val="22"/>
        </w:rPr>
        <w:t>WHEREAS,</w:t>
      </w:r>
      <w:r w:rsidRPr="009D0FC2">
        <w:rPr>
          <w:rFonts w:eastAsia="SimSun"/>
          <w:bCs/>
          <w:spacing w:val="-3"/>
          <w:sz w:val="22"/>
          <w:szCs w:val="22"/>
        </w:rPr>
        <w:t xml:space="preserve"> the ratification of the approval of Change Order No. 1 to </w:t>
      </w:r>
      <w:r w:rsidRPr="009D0FC2">
        <w:rPr>
          <w:rFonts w:eastAsia="SimSun"/>
          <w:spacing w:val="-3"/>
          <w:sz w:val="22"/>
          <w:szCs w:val="22"/>
        </w:rPr>
        <w:t>Purchase Order #</w:t>
      </w:r>
      <w:r w:rsidRPr="009D0FC2">
        <w:rPr>
          <w:rFonts w:eastAsia="SimSun"/>
          <w:bCs/>
          <w:spacing w:val="-3"/>
          <w:sz w:val="22"/>
          <w:szCs w:val="22"/>
        </w:rPr>
        <w:t>22-01414</w:t>
      </w:r>
      <w:r w:rsidRPr="009D0FC2">
        <w:rPr>
          <w:rFonts w:eastAsia="SimSun"/>
          <w:b/>
          <w:spacing w:val="-3"/>
          <w:sz w:val="22"/>
          <w:szCs w:val="22"/>
        </w:rPr>
        <w:t xml:space="preserve"> </w:t>
      </w:r>
      <w:r w:rsidRPr="009D0FC2">
        <w:rPr>
          <w:rFonts w:eastAsia="SimSun"/>
          <w:bCs/>
          <w:spacing w:val="-3"/>
          <w:sz w:val="22"/>
          <w:szCs w:val="22"/>
        </w:rPr>
        <w:t xml:space="preserve">is necessary for the efficient operation and security of the Commission; and </w:t>
      </w:r>
    </w:p>
    <w:p w14:paraId="00474DE8" w14:textId="77777777" w:rsidR="009D0FC2" w:rsidRPr="009D0FC2" w:rsidRDefault="009D0FC2" w:rsidP="009D0FC2">
      <w:pPr>
        <w:tabs>
          <w:tab w:val="left" w:pos="-720"/>
        </w:tabs>
        <w:suppressAutoHyphens/>
        <w:spacing w:after="240"/>
        <w:ind w:firstLine="720"/>
        <w:jc w:val="both"/>
        <w:rPr>
          <w:rFonts w:eastAsia="SimSun"/>
          <w:bCs/>
          <w:spacing w:val="-3"/>
          <w:sz w:val="22"/>
          <w:szCs w:val="22"/>
        </w:rPr>
      </w:pPr>
      <w:r w:rsidRPr="009D0FC2">
        <w:rPr>
          <w:rFonts w:eastAsia="SimSun"/>
          <w:b/>
          <w:bCs/>
          <w:spacing w:val="-3"/>
          <w:sz w:val="22"/>
          <w:szCs w:val="22"/>
        </w:rPr>
        <w:t>WHEREAS</w:t>
      </w:r>
      <w:r w:rsidRPr="009D0FC2">
        <w:rPr>
          <w:rFonts w:eastAsia="SimSun"/>
          <w:bCs/>
          <w:spacing w:val="-3"/>
          <w:sz w:val="22"/>
          <w:szCs w:val="22"/>
        </w:rPr>
        <w:t xml:space="preserve">, the Chief Financial Officer of the Commission has certified that the funds are available for this Change Order No. 1 to </w:t>
      </w:r>
      <w:r w:rsidRPr="009D0FC2">
        <w:rPr>
          <w:rFonts w:eastAsia="SimSun"/>
          <w:spacing w:val="-3"/>
          <w:sz w:val="22"/>
          <w:szCs w:val="22"/>
        </w:rPr>
        <w:t>Purchase Order #</w:t>
      </w:r>
      <w:r w:rsidRPr="009D0FC2">
        <w:rPr>
          <w:rFonts w:eastAsia="SimSun"/>
          <w:bCs/>
          <w:spacing w:val="-3"/>
          <w:sz w:val="22"/>
          <w:szCs w:val="22"/>
        </w:rPr>
        <w:t>22-01414</w:t>
      </w:r>
      <w:r w:rsidRPr="009D0FC2">
        <w:rPr>
          <w:rFonts w:eastAsia="SimSun"/>
          <w:spacing w:val="-3"/>
          <w:sz w:val="22"/>
          <w:szCs w:val="22"/>
        </w:rPr>
        <w:t>.</w:t>
      </w:r>
    </w:p>
    <w:p w14:paraId="4A84782D" w14:textId="27706679" w:rsidR="009D0FC2" w:rsidRPr="009D0FC2" w:rsidRDefault="009D0FC2" w:rsidP="009D0FC2">
      <w:pPr>
        <w:widowControl w:val="0"/>
        <w:tabs>
          <w:tab w:val="left" w:pos="-720"/>
        </w:tabs>
        <w:suppressAutoHyphens/>
        <w:autoSpaceDE w:val="0"/>
        <w:autoSpaceDN w:val="0"/>
        <w:adjustRightInd w:val="0"/>
        <w:ind w:firstLine="720"/>
        <w:jc w:val="both"/>
        <w:rPr>
          <w:rFonts w:eastAsia="SimSun"/>
          <w:sz w:val="22"/>
          <w:szCs w:val="22"/>
        </w:rPr>
      </w:pPr>
      <w:r w:rsidRPr="009D0FC2">
        <w:rPr>
          <w:rFonts w:eastAsia="SimSun"/>
          <w:b/>
          <w:bCs/>
          <w:sz w:val="22"/>
          <w:szCs w:val="22"/>
        </w:rPr>
        <w:t>NOW, THEREFORE, BE IT RESOLVED</w:t>
      </w:r>
      <w:r w:rsidRPr="009D0FC2">
        <w:rPr>
          <w:rFonts w:eastAsia="SimSun"/>
          <w:sz w:val="22"/>
          <w:szCs w:val="22"/>
        </w:rPr>
        <w:t xml:space="preserve"> by the Board of Commissioners of the North Jersey District Water Supply Commission that the approval of Change Order No. 1 to Emergency Purchase Order #</w:t>
      </w:r>
      <w:r w:rsidRPr="009D0FC2">
        <w:rPr>
          <w:rFonts w:eastAsia="SimSun"/>
          <w:bCs/>
          <w:sz w:val="22"/>
          <w:szCs w:val="22"/>
        </w:rPr>
        <w:t xml:space="preserve">22-01414 with CRS is hereby ratified, bringing the total authorized amount of Purchase Order #22-01414 to a not-to-exceed amount of $69,265.00, in accordance with CRS proposal, with all other terms and conditions of </w:t>
      </w:r>
      <w:r w:rsidRPr="009D0FC2">
        <w:rPr>
          <w:rFonts w:eastAsia="SimSun"/>
          <w:sz w:val="22"/>
          <w:szCs w:val="22"/>
        </w:rPr>
        <w:t>Purchase Order #</w:t>
      </w:r>
      <w:r w:rsidRPr="009D0FC2">
        <w:rPr>
          <w:rFonts w:eastAsia="SimSun"/>
          <w:bCs/>
          <w:sz w:val="22"/>
          <w:szCs w:val="22"/>
        </w:rPr>
        <w:t>22-01414</w:t>
      </w:r>
      <w:r w:rsidRPr="009D0FC2">
        <w:rPr>
          <w:rFonts w:eastAsia="SimSun"/>
          <w:b/>
          <w:sz w:val="22"/>
          <w:szCs w:val="22"/>
        </w:rPr>
        <w:t xml:space="preserve"> </w:t>
      </w:r>
      <w:r w:rsidRPr="009D0FC2">
        <w:rPr>
          <w:rFonts w:eastAsia="SimSun"/>
          <w:bCs/>
          <w:sz w:val="22"/>
          <w:szCs w:val="22"/>
        </w:rPr>
        <w:t>as amended, to remain unchanged.</w:t>
      </w:r>
    </w:p>
    <w:p w14:paraId="57032758" w14:textId="77777777" w:rsidR="009D0FC2" w:rsidRPr="009D0FC2" w:rsidRDefault="009D0FC2" w:rsidP="009D0FC2">
      <w:pPr>
        <w:autoSpaceDE w:val="0"/>
        <w:autoSpaceDN w:val="0"/>
        <w:adjustRightInd w:val="0"/>
        <w:ind w:firstLine="720"/>
        <w:jc w:val="both"/>
        <w:rPr>
          <w:rFonts w:eastAsia="SimSun"/>
          <w:sz w:val="22"/>
          <w:szCs w:val="22"/>
        </w:rPr>
      </w:pPr>
    </w:p>
    <w:p w14:paraId="2F0950C2" w14:textId="77777777" w:rsidR="009D0FC2" w:rsidRPr="009D0FC2" w:rsidRDefault="009D0FC2" w:rsidP="009D0FC2">
      <w:pPr>
        <w:autoSpaceDE w:val="0"/>
        <w:autoSpaceDN w:val="0"/>
        <w:adjustRightInd w:val="0"/>
        <w:ind w:firstLine="720"/>
        <w:jc w:val="both"/>
        <w:rPr>
          <w:rFonts w:eastAsia="SimSun"/>
          <w:sz w:val="22"/>
          <w:szCs w:val="22"/>
        </w:rPr>
      </w:pPr>
      <w:r w:rsidRPr="009D0FC2">
        <w:rPr>
          <w:rFonts w:eastAsia="SimSun"/>
          <w:b/>
          <w:sz w:val="22"/>
          <w:szCs w:val="22"/>
        </w:rPr>
        <w:t>BE IT FURTHER RESOLVED</w:t>
      </w:r>
      <w:r w:rsidRPr="009D0FC2">
        <w:rPr>
          <w:rFonts w:eastAsia="SimSun"/>
          <w:sz w:val="22"/>
          <w:szCs w:val="22"/>
        </w:rPr>
        <w:t xml:space="preserve"> </w:t>
      </w:r>
      <w:r w:rsidRPr="009D0FC2">
        <w:rPr>
          <w:rFonts w:eastAsia="SimSun"/>
          <w:bCs/>
          <w:sz w:val="22"/>
          <w:szCs w:val="22"/>
        </w:rPr>
        <w:t xml:space="preserve">that the execution of Change Order No. 1 to </w:t>
      </w:r>
      <w:r w:rsidRPr="009D0FC2">
        <w:rPr>
          <w:rFonts w:eastAsia="SimSun"/>
          <w:sz w:val="22"/>
          <w:szCs w:val="22"/>
        </w:rPr>
        <w:t>Purchase Order #</w:t>
      </w:r>
      <w:r w:rsidRPr="009D0FC2">
        <w:rPr>
          <w:rFonts w:eastAsia="SimSun"/>
          <w:bCs/>
          <w:sz w:val="22"/>
          <w:szCs w:val="22"/>
        </w:rPr>
        <w:t>22-01414 by the Executive Director of the Commission is hereby ratified.</w:t>
      </w:r>
    </w:p>
    <w:p w14:paraId="136BEAA3" w14:textId="77777777" w:rsidR="009D0FC2" w:rsidRPr="009D0FC2" w:rsidRDefault="009D0FC2" w:rsidP="009D0FC2">
      <w:pPr>
        <w:autoSpaceDE w:val="0"/>
        <w:autoSpaceDN w:val="0"/>
        <w:adjustRightInd w:val="0"/>
        <w:ind w:firstLine="720"/>
        <w:jc w:val="both"/>
        <w:rPr>
          <w:rFonts w:eastAsia="SimSun"/>
          <w:sz w:val="22"/>
          <w:szCs w:val="22"/>
        </w:rPr>
      </w:pPr>
    </w:p>
    <w:p w14:paraId="2E151F9F" w14:textId="77777777" w:rsidR="009D0FC2" w:rsidRPr="009D0FC2" w:rsidRDefault="009D0FC2" w:rsidP="009D0FC2">
      <w:pPr>
        <w:ind w:firstLine="720"/>
        <w:jc w:val="both"/>
        <w:rPr>
          <w:rFonts w:eastAsia="SimSun"/>
          <w:sz w:val="22"/>
          <w:szCs w:val="22"/>
        </w:rPr>
      </w:pPr>
      <w:r w:rsidRPr="009D0FC2">
        <w:rPr>
          <w:rFonts w:eastAsia="SimSun"/>
          <w:b/>
          <w:bCs/>
          <w:sz w:val="22"/>
          <w:szCs w:val="22"/>
        </w:rPr>
        <w:t>BE IT FURTHER RESOLVED</w:t>
      </w:r>
      <w:r w:rsidRPr="009D0FC2">
        <w:rPr>
          <w:rFonts w:eastAsia="SimSun"/>
          <w:sz w:val="22"/>
          <w:szCs w:val="22"/>
        </w:rPr>
        <w:t xml:space="preserve"> that a copy of this resolution shall be maintained in the Office of the Executive Director and made available for public inspection.  </w:t>
      </w:r>
    </w:p>
    <w:p w14:paraId="42E932CC" w14:textId="77777777" w:rsidR="003E3DBD" w:rsidRDefault="003E3DBD" w:rsidP="009D0FC2">
      <w:pPr>
        <w:spacing w:line="276" w:lineRule="auto"/>
        <w:jc w:val="both"/>
        <w:rPr>
          <w:bCs/>
          <w:sz w:val="22"/>
          <w:szCs w:val="22"/>
        </w:rPr>
      </w:pPr>
    </w:p>
    <w:p w14:paraId="6DE990CA" w14:textId="42A3F4B4" w:rsidR="003E3DBD" w:rsidRDefault="009D0FC2" w:rsidP="003E3DBD">
      <w:pPr>
        <w:ind w:firstLine="1440"/>
        <w:jc w:val="both"/>
        <w:rPr>
          <w:spacing w:val="-3"/>
          <w:szCs w:val="24"/>
        </w:rPr>
      </w:pPr>
      <w:r>
        <w:rPr>
          <w:spacing w:val="-3"/>
          <w:szCs w:val="24"/>
        </w:rPr>
        <w:t>Commissioner Cassella</w:t>
      </w:r>
      <w:r w:rsidR="003E3DBD">
        <w:rPr>
          <w:spacing w:val="-3"/>
          <w:szCs w:val="24"/>
        </w:rPr>
        <w:t xml:space="preserve"> </w:t>
      </w:r>
      <w:r w:rsidR="003E3DBD" w:rsidRPr="00666B0A">
        <w:rPr>
          <w:spacing w:val="-3"/>
          <w:szCs w:val="24"/>
        </w:rPr>
        <w:t xml:space="preserve">offered a motion to adopt the resolution </w:t>
      </w:r>
      <w:r>
        <w:rPr>
          <w:spacing w:val="-3"/>
          <w:szCs w:val="24"/>
        </w:rPr>
        <w:t>ratifying Change Order No. 1 to Purchase Order #22-01414 for emergency work with Complete Roof Systems (CRS) associated with the emergency repair and partial replacement of the residual treatment facility roof</w:t>
      </w:r>
      <w:r w:rsidR="003E3DBD">
        <w:rPr>
          <w:spacing w:val="-3"/>
          <w:szCs w:val="24"/>
        </w:rPr>
        <w:t xml:space="preserve">; </w:t>
      </w:r>
      <w:r w:rsidR="003E3DBD" w:rsidRPr="00666B0A">
        <w:rPr>
          <w:spacing w:val="-3"/>
          <w:szCs w:val="24"/>
        </w:rPr>
        <w:lastRenderedPageBreak/>
        <w:t xml:space="preserve">seconded by </w:t>
      </w:r>
      <w:r w:rsidR="003E3DBD">
        <w:rPr>
          <w:spacing w:val="-3"/>
          <w:szCs w:val="24"/>
        </w:rPr>
        <w:t xml:space="preserve">Commissioner </w:t>
      </w:r>
      <w:r w:rsidR="004A1395">
        <w:rPr>
          <w:spacing w:val="-3"/>
          <w:szCs w:val="24"/>
        </w:rPr>
        <w:t>Ashkinaze</w:t>
      </w:r>
      <w:r w:rsidR="003E3DBD">
        <w:rPr>
          <w:spacing w:val="-3"/>
          <w:szCs w:val="24"/>
        </w:rPr>
        <w:t xml:space="preserve"> </w:t>
      </w:r>
      <w:r w:rsidR="003E3DBD" w:rsidRPr="00666B0A">
        <w:rPr>
          <w:spacing w:val="-3"/>
          <w:szCs w:val="24"/>
        </w:rPr>
        <w:t>and unanimously approved with Chairman</w:t>
      </w:r>
      <w:r w:rsidR="003E3DBD">
        <w:rPr>
          <w:spacing w:val="-3"/>
          <w:szCs w:val="24"/>
        </w:rPr>
        <w:t xml:space="preserve"> Burrell, Vice Chairman Shotmeyer </w:t>
      </w:r>
      <w:r w:rsidR="003E3DBD" w:rsidRPr="00666B0A">
        <w:rPr>
          <w:spacing w:val="-3"/>
          <w:szCs w:val="24"/>
        </w:rPr>
        <w:t xml:space="preserve">and Commissioners </w:t>
      </w:r>
      <w:r w:rsidR="003E3DBD">
        <w:rPr>
          <w:spacing w:val="-3"/>
          <w:szCs w:val="24"/>
        </w:rPr>
        <w:t xml:space="preserve">Ashkinaze, Amedeo, </w:t>
      </w:r>
      <w:r w:rsidR="004A1395">
        <w:rPr>
          <w:spacing w:val="-3"/>
          <w:szCs w:val="24"/>
        </w:rPr>
        <w:t xml:space="preserve">Kuser, </w:t>
      </w:r>
      <w:r w:rsidR="003E3DBD">
        <w:rPr>
          <w:spacing w:val="-3"/>
          <w:szCs w:val="24"/>
        </w:rPr>
        <w:t xml:space="preserve">Garofalo and Cassella </w:t>
      </w:r>
      <w:r w:rsidR="003E3DBD" w:rsidRPr="00666B0A">
        <w:rPr>
          <w:spacing w:val="-3"/>
          <w:szCs w:val="24"/>
        </w:rPr>
        <w:t>voting in the affirmative.</w:t>
      </w:r>
    </w:p>
    <w:p w14:paraId="5037123F" w14:textId="77777777" w:rsidR="003E3DBD" w:rsidRDefault="003E3DBD" w:rsidP="009B6762">
      <w:pPr>
        <w:jc w:val="both"/>
        <w:rPr>
          <w:b/>
          <w:spacing w:val="-3"/>
          <w:u w:val="single"/>
        </w:rPr>
      </w:pPr>
    </w:p>
    <w:p w14:paraId="3A60BD4F" w14:textId="77777777" w:rsidR="0091069B" w:rsidRPr="0091069B" w:rsidRDefault="00A6373F" w:rsidP="009B6762">
      <w:pPr>
        <w:jc w:val="both"/>
        <w:rPr>
          <w:b/>
          <w:spacing w:val="-3"/>
          <w:u w:val="single"/>
        </w:rPr>
      </w:pPr>
      <w:r>
        <w:rPr>
          <w:b/>
          <w:spacing w:val="-3"/>
          <w:u w:val="single"/>
        </w:rPr>
        <w:t>W</w:t>
      </w:r>
      <w:r w:rsidR="0091069B" w:rsidRPr="0091069B">
        <w:rPr>
          <w:b/>
          <w:spacing w:val="-3"/>
          <w:u w:val="single"/>
        </w:rPr>
        <w:t>anaque</w:t>
      </w:r>
      <w:r w:rsidR="00E636D9">
        <w:rPr>
          <w:b/>
          <w:spacing w:val="-3"/>
          <w:u w:val="single"/>
        </w:rPr>
        <w:t xml:space="preserve"> </w:t>
      </w:r>
      <w:r w:rsidR="0091069B" w:rsidRPr="0091069B">
        <w:rPr>
          <w:b/>
          <w:spacing w:val="-3"/>
          <w:u w:val="single"/>
        </w:rPr>
        <w:t>North Operating Account:</w:t>
      </w:r>
    </w:p>
    <w:p w14:paraId="2C4B533F" w14:textId="77777777" w:rsidR="0091069B" w:rsidRDefault="0091069B" w:rsidP="0091069B">
      <w:pPr>
        <w:ind w:firstLine="1440"/>
        <w:jc w:val="both"/>
        <w:rPr>
          <w:spacing w:val="-3"/>
        </w:rPr>
      </w:pPr>
    </w:p>
    <w:p w14:paraId="60C55FAB" w14:textId="02A1B4F3" w:rsidR="005D5898" w:rsidRDefault="0091069B" w:rsidP="005D5898">
      <w:pPr>
        <w:ind w:firstLine="1440"/>
        <w:jc w:val="both"/>
      </w:pPr>
      <w:r>
        <w:rPr>
          <w:spacing w:val="-3"/>
        </w:rPr>
        <w:t xml:space="preserve">Upon </w:t>
      </w:r>
      <w:r w:rsidR="007C2456">
        <w:rPr>
          <w:spacing w:val="-3"/>
        </w:rPr>
        <w:t>Chief Financial Officer Schaffner’s</w:t>
      </w:r>
      <w:r>
        <w:rPr>
          <w:spacing w:val="-3"/>
        </w:rPr>
        <w:t xml:space="preserve"> certification of the attached bills and payroll transfers as being proper and accurate, </w:t>
      </w:r>
      <w:r w:rsidR="00697B1D">
        <w:rPr>
          <w:spacing w:val="-3"/>
        </w:rPr>
        <w:t xml:space="preserve">Commissioner </w:t>
      </w:r>
      <w:r w:rsidR="004A1395">
        <w:rPr>
          <w:spacing w:val="-3"/>
        </w:rPr>
        <w:t>Kuser</w:t>
      </w:r>
      <w:r>
        <w:rPr>
          <w:spacing w:val="-3"/>
        </w:rPr>
        <w:t xml:space="preserve"> </w:t>
      </w:r>
      <w:r w:rsidR="00A2768C">
        <w:rPr>
          <w:spacing w:val="-3"/>
        </w:rPr>
        <w:t>offered a motion to approve the</w:t>
      </w:r>
      <w:r w:rsidR="007127F0">
        <w:rPr>
          <w:spacing w:val="-3"/>
        </w:rPr>
        <w:t xml:space="preserve"> </w:t>
      </w:r>
      <w:r>
        <w:rPr>
          <w:spacing w:val="-3"/>
        </w:rPr>
        <w:t>Wanaque</w:t>
      </w:r>
      <w:r w:rsidR="00E636D9">
        <w:rPr>
          <w:spacing w:val="-3"/>
        </w:rPr>
        <w:t xml:space="preserve"> </w:t>
      </w:r>
      <w:r>
        <w:rPr>
          <w:spacing w:val="-3"/>
        </w:rPr>
        <w:t>North Oper</w:t>
      </w:r>
      <w:r w:rsidR="00D96BB7">
        <w:rPr>
          <w:spacing w:val="-3"/>
        </w:rPr>
        <w:t>ating Account in the amount of $</w:t>
      </w:r>
      <w:r w:rsidR="004A1395">
        <w:rPr>
          <w:spacing w:val="-3"/>
        </w:rPr>
        <w:t>16,958,886.11</w:t>
      </w:r>
      <w:r w:rsidR="001F73FD">
        <w:rPr>
          <w:spacing w:val="-3"/>
        </w:rPr>
        <w:t xml:space="preserve">; seconded </w:t>
      </w:r>
      <w:r>
        <w:rPr>
          <w:spacing w:val="-3"/>
        </w:rPr>
        <w:t xml:space="preserve">by </w:t>
      </w:r>
      <w:r w:rsidR="000D63D8">
        <w:rPr>
          <w:spacing w:val="-3"/>
        </w:rPr>
        <w:t xml:space="preserve">Commissioner </w:t>
      </w:r>
      <w:r w:rsidR="003E3DBD">
        <w:rPr>
          <w:spacing w:val="-3"/>
        </w:rPr>
        <w:t>Cassella</w:t>
      </w:r>
      <w:r w:rsidR="00563004">
        <w:rPr>
          <w:spacing w:val="-3"/>
        </w:rPr>
        <w:t xml:space="preserve"> </w:t>
      </w:r>
      <w:r>
        <w:t xml:space="preserve">and </w:t>
      </w:r>
      <w:r w:rsidR="005D65D0">
        <w:t xml:space="preserve">unanimously </w:t>
      </w:r>
      <w:r>
        <w:t xml:space="preserve">approved with Chairman </w:t>
      </w:r>
      <w:r w:rsidR="00CA3834">
        <w:t>Burrell</w:t>
      </w:r>
      <w:r w:rsidR="001D7CAB">
        <w:t>, Vice Chairman Shotmeyer</w:t>
      </w:r>
      <w:r w:rsidR="006F0FF0">
        <w:t xml:space="preserve"> </w:t>
      </w:r>
      <w:r w:rsidR="007C5F9C">
        <w:t>and</w:t>
      </w:r>
      <w:r w:rsidR="00C85934">
        <w:t xml:space="preserve"> </w:t>
      </w:r>
      <w:r>
        <w:t>Commissioner</w:t>
      </w:r>
      <w:r w:rsidR="000C5620">
        <w:t>s</w:t>
      </w:r>
      <w:r w:rsidR="004C0778">
        <w:t xml:space="preserve"> </w:t>
      </w:r>
      <w:r w:rsidR="00C1337D">
        <w:t>Ashkinaze, Amedeo</w:t>
      </w:r>
      <w:r w:rsidR="00697B1D">
        <w:t xml:space="preserve">, </w:t>
      </w:r>
      <w:r w:rsidR="00F45749">
        <w:t xml:space="preserve">Kuser, </w:t>
      </w:r>
      <w:r w:rsidR="00697B1D">
        <w:t>Garofalo</w:t>
      </w:r>
      <w:r w:rsidR="00C1337D">
        <w:t xml:space="preserve"> </w:t>
      </w:r>
      <w:r w:rsidR="008F6497">
        <w:t>and</w:t>
      </w:r>
      <w:r w:rsidR="00172F4A">
        <w:t xml:space="preserve"> </w:t>
      </w:r>
      <w:r w:rsidR="006137E4">
        <w:t>Cassella</w:t>
      </w:r>
      <w:r w:rsidR="00F16E43">
        <w:t xml:space="preserve"> </w:t>
      </w:r>
      <w:r w:rsidR="005D65D0">
        <w:t>voting in the affirmative.</w:t>
      </w:r>
      <w:r w:rsidR="008663DB">
        <w:t xml:space="preserve"> Vice Chairman Shotmeyer abstained from check #64</w:t>
      </w:r>
      <w:r w:rsidR="00F45749">
        <w:t>837.</w:t>
      </w:r>
    </w:p>
    <w:p w14:paraId="0EF3FD6A" w14:textId="77777777" w:rsidR="00BC24A8" w:rsidRDefault="00BC24A8" w:rsidP="005D5898">
      <w:pPr>
        <w:ind w:firstLine="1440"/>
        <w:jc w:val="both"/>
      </w:pPr>
    </w:p>
    <w:p w14:paraId="414D7A43" w14:textId="77777777" w:rsidR="00D2447F" w:rsidRPr="0091069B" w:rsidRDefault="00D2447F" w:rsidP="00D2447F">
      <w:pPr>
        <w:jc w:val="both"/>
        <w:rPr>
          <w:b/>
          <w:spacing w:val="-3"/>
          <w:u w:val="single"/>
        </w:rPr>
      </w:pPr>
      <w:r>
        <w:rPr>
          <w:b/>
          <w:spacing w:val="-3"/>
          <w:u w:val="single"/>
        </w:rPr>
        <w:t>W</w:t>
      </w:r>
      <w:r w:rsidRPr="0091069B">
        <w:rPr>
          <w:b/>
          <w:spacing w:val="-3"/>
          <w:u w:val="single"/>
        </w:rPr>
        <w:t>anaque</w:t>
      </w:r>
      <w:r w:rsidR="00E636D9">
        <w:rPr>
          <w:b/>
          <w:spacing w:val="-3"/>
          <w:u w:val="single"/>
        </w:rPr>
        <w:t xml:space="preserve"> </w:t>
      </w:r>
      <w:r>
        <w:rPr>
          <w:b/>
          <w:spacing w:val="-3"/>
          <w:u w:val="single"/>
        </w:rPr>
        <w:t>South</w:t>
      </w:r>
      <w:r w:rsidRPr="0091069B">
        <w:rPr>
          <w:b/>
          <w:spacing w:val="-3"/>
          <w:u w:val="single"/>
        </w:rPr>
        <w:t xml:space="preserve"> Operating Account:</w:t>
      </w:r>
    </w:p>
    <w:p w14:paraId="5458435E" w14:textId="77777777" w:rsidR="00D2447F" w:rsidRDefault="00D2447F" w:rsidP="00D2447F">
      <w:pPr>
        <w:ind w:firstLine="1440"/>
        <w:jc w:val="both"/>
        <w:rPr>
          <w:spacing w:val="-3"/>
        </w:rPr>
      </w:pPr>
    </w:p>
    <w:p w14:paraId="591D3D9F" w14:textId="4430A70A" w:rsidR="00D2447F" w:rsidRDefault="00FD4334" w:rsidP="00A2768C">
      <w:pPr>
        <w:jc w:val="both"/>
        <w:rPr>
          <w:b/>
          <w:spacing w:val="-3"/>
          <w:szCs w:val="24"/>
          <w:u w:val="single"/>
        </w:rPr>
      </w:pPr>
      <w:r>
        <w:rPr>
          <w:spacing w:val="-3"/>
        </w:rPr>
        <w:tab/>
      </w:r>
      <w:r w:rsidR="00D1735E">
        <w:rPr>
          <w:spacing w:val="-3"/>
        </w:rPr>
        <w:t>Upon</w:t>
      </w:r>
      <w:r w:rsidR="00D2447F">
        <w:rPr>
          <w:spacing w:val="-3"/>
        </w:rPr>
        <w:t xml:space="preserve"> Chief Financial Officer Schaffner’s certification of the attached bills and payroll transfers as being proper and accurate, </w:t>
      </w:r>
      <w:r w:rsidR="003C1ED2">
        <w:rPr>
          <w:spacing w:val="-3"/>
        </w:rPr>
        <w:t xml:space="preserve">Commissioner </w:t>
      </w:r>
      <w:r w:rsidR="00F45749">
        <w:rPr>
          <w:spacing w:val="-3"/>
        </w:rPr>
        <w:t>Cassella</w:t>
      </w:r>
      <w:r w:rsidR="004D0A0A">
        <w:rPr>
          <w:spacing w:val="-3"/>
        </w:rPr>
        <w:t xml:space="preserve"> </w:t>
      </w:r>
      <w:r w:rsidR="00D2447F">
        <w:rPr>
          <w:spacing w:val="-3"/>
        </w:rPr>
        <w:t>offered a motion to approve the Wanaque</w:t>
      </w:r>
      <w:r w:rsidR="00E636D9">
        <w:rPr>
          <w:spacing w:val="-3"/>
        </w:rPr>
        <w:t xml:space="preserve"> </w:t>
      </w:r>
      <w:r w:rsidR="00D2447F">
        <w:rPr>
          <w:spacing w:val="-3"/>
        </w:rPr>
        <w:t>South Oper</w:t>
      </w:r>
      <w:r w:rsidR="00CE65EF">
        <w:rPr>
          <w:spacing w:val="-3"/>
        </w:rPr>
        <w:t>ating Accoun</w:t>
      </w:r>
      <w:r w:rsidR="00620AE3">
        <w:rPr>
          <w:spacing w:val="-3"/>
        </w:rPr>
        <w:t>t in the amount of $</w:t>
      </w:r>
      <w:r w:rsidR="00F45749">
        <w:rPr>
          <w:spacing w:val="-3"/>
        </w:rPr>
        <w:t>5,192,900.28</w:t>
      </w:r>
      <w:r w:rsidR="00D2447F">
        <w:rPr>
          <w:spacing w:val="-3"/>
        </w:rPr>
        <w:t xml:space="preserve">; seconded by </w:t>
      </w:r>
      <w:r w:rsidR="00C1337D">
        <w:rPr>
          <w:spacing w:val="-3"/>
        </w:rPr>
        <w:t xml:space="preserve">Commissioner </w:t>
      </w:r>
      <w:r w:rsidR="00F45749">
        <w:rPr>
          <w:spacing w:val="-3"/>
        </w:rPr>
        <w:t>Kuser</w:t>
      </w:r>
      <w:r w:rsidR="00D43664">
        <w:rPr>
          <w:spacing w:val="-3"/>
        </w:rPr>
        <w:t xml:space="preserve"> </w:t>
      </w:r>
      <w:r w:rsidR="00D2447F">
        <w:t xml:space="preserve">and unanimously approved with Chairman </w:t>
      </w:r>
      <w:r w:rsidR="00CA3834">
        <w:t>Burrell</w:t>
      </w:r>
      <w:r w:rsidR="001D7CAB">
        <w:t>, Vice Chairman Shotmeyer</w:t>
      </w:r>
      <w:r w:rsidR="003C1ED2">
        <w:t xml:space="preserve"> </w:t>
      </w:r>
      <w:r w:rsidR="007C5F9C">
        <w:t>and</w:t>
      </w:r>
      <w:r w:rsidR="00C85934">
        <w:t xml:space="preserve"> </w:t>
      </w:r>
      <w:r w:rsidR="00D2447F">
        <w:t>Commissioners</w:t>
      </w:r>
      <w:r w:rsidR="006F0FF0">
        <w:t xml:space="preserve"> </w:t>
      </w:r>
      <w:r w:rsidR="00C1337D">
        <w:t xml:space="preserve">Ashkinaze, Amedeo, </w:t>
      </w:r>
      <w:r w:rsidR="00F45749">
        <w:t xml:space="preserve">Kuser, </w:t>
      </w:r>
      <w:r w:rsidR="00697B1D">
        <w:t>Garofalo</w:t>
      </w:r>
      <w:r w:rsidR="00BA22B1">
        <w:t xml:space="preserve"> </w:t>
      </w:r>
      <w:r w:rsidR="008F6497">
        <w:t>and</w:t>
      </w:r>
      <w:r w:rsidR="00172F4A">
        <w:t xml:space="preserve"> </w:t>
      </w:r>
      <w:r w:rsidR="006137E4">
        <w:t>Cassella</w:t>
      </w:r>
      <w:r w:rsidR="008F6497">
        <w:t xml:space="preserve"> </w:t>
      </w:r>
      <w:r w:rsidR="00D2447F">
        <w:t xml:space="preserve">voting </w:t>
      </w:r>
      <w:r w:rsidR="001C76C5">
        <w:t>in the affirmative</w:t>
      </w:r>
      <w:r w:rsidR="00186B26">
        <w:t>.</w:t>
      </w:r>
    </w:p>
    <w:p w14:paraId="51D1D9BF" w14:textId="77777777" w:rsidR="00D2447F" w:rsidRDefault="00C958AF" w:rsidP="0091069B">
      <w:pPr>
        <w:jc w:val="both"/>
        <w:rPr>
          <w:b/>
          <w:spacing w:val="-3"/>
          <w:szCs w:val="24"/>
          <w:u w:val="single"/>
        </w:rPr>
      </w:pPr>
      <w:r>
        <w:rPr>
          <w:b/>
          <w:spacing w:val="-3"/>
          <w:szCs w:val="24"/>
          <w:u w:val="single"/>
        </w:rPr>
        <w:t xml:space="preserve">  </w:t>
      </w:r>
    </w:p>
    <w:p w14:paraId="7A9B5E2F" w14:textId="77777777" w:rsidR="00337AFD" w:rsidRPr="0091069B" w:rsidRDefault="00337AFD" w:rsidP="00337AFD">
      <w:pPr>
        <w:jc w:val="both"/>
        <w:rPr>
          <w:b/>
          <w:spacing w:val="-3"/>
          <w:szCs w:val="24"/>
          <w:u w:val="single"/>
        </w:rPr>
      </w:pPr>
      <w:r w:rsidRPr="0091069B">
        <w:rPr>
          <w:b/>
          <w:spacing w:val="-3"/>
          <w:szCs w:val="24"/>
          <w:u w:val="single"/>
        </w:rPr>
        <w:t>Wanaque</w:t>
      </w:r>
      <w:r>
        <w:rPr>
          <w:b/>
          <w:spacing w:val="-3"/>
          <w:szCs w:val="24"/>
          <w:u w:val="single"/>
        </w:rPr>
        <w:t xml:space="preserve"> </w:t>
      </w:r>
      <w:r w:rsidRPr="0091069B">
        <w:rPr>
          <w:b/>
          <w:spacing w:val="-3"/>
          <w:szCs w:val="24"/>
          <w:u w:val="single"/>
        </w:rPr>
        <w:t>South Joint Venture Operating Account:</w:t>
      </w:r>
    </w:p>
    <w:p w14:paraId="35791D32" w14:textId="77777777" w:rsidR="00337AFD" w:rsidRDefault="00337AFD" w:rsidP="00337AFD">
      <w:pPr>
        <w:jc w:val="both"/>
        <w:rPr>
          <w:spacing w:val="-3"/>
          <w:szCs w:val="24"/>
        </w:rPr>
      </w:pPr>
    </w:p>
    <w:p w14:paraId="0261E534" w14:textId="30B03A24" w:rsidR="00337AFD" w:rsidRDefault="00337AFD" w:rsidP="00337AFD">
      <w:pPr>
        <w:ind w:firstLine="1440"/>
        <w:jc w:val="both"/>
      </w:pPr>
      <w:r>
        <w:rPr>
          <w:spacing w:val="-3"/>
        </w:rPr>
        <w:t xml:space="preserve">Upon Chief Financial Officer Schaffner’s certification of the attached bills and payroll transfers as being proper and accurate, </w:t>
      </w:r>
      <w:r w:rsidR="008663DB">
        <w:rPr>
          <w:spacing w:val="-3"/>
        </w:rPr>
        <w:t xml:space="preserve">Commissioner </w:t>
      </w:r>
      <w:r w:rsidR="00F45749">
        <w:rPr>
          <w:spacing w:val="-3"/>
        </w:rPr>
        <w:t>Kuser</w:t>
      </w:r>
      <w:r>
        <w:rPr>
          <w:spacing w:val="-3"/>
        </w:rPr>
        <w:t xml:space="preserve"> offered a motion to approve the Wanaque South Joint Venture Operating Account in the amount of $</w:t>
      </w:r>
      <w:r w:rsidR="00F45749">
        <w:rPr>
          <w:spacing w:val="-3"/>
        </w:rPr>
        <w:t>1,310,749.96</w:t>
      </w:r>
      <w:r>
        <w:rPr>
          <w:spacing w:val="-3"/>
        </w:rPr>
        <w:t xml:space="preserve">; seconded by </w:t>
      </w:r>
      <w:r w:rsidR="00C1337D">
        <w:rPr>
          <w:spacing w:val="-3"/>
        </w:rPr>
        <w:t xml:space="preserve">Commissioner </w:t>
      </w:r>
      <w:r w:rsidR="003E3DBD">
        <w:rPr>
          <w:spacing w:val="-3"/>
        </w:rPr>
        <w:t>Cassella</w:t>
      </w:r>
      <w:r w:rsidR="009A7681">
        <w:rPr>
          <w:spacing w:val="-3"/>
        </w:rPr>
        <w:t xml:space="preserve"> </w:t>
      </w:r>
      <w:r>
        <w:t>and unanimously approved with Chairman Burrell</w:t>
      </w:r>
      <w:r w:rsidR="001D7CAB">
        <w:t>, Vice Chairman Shotmeyer</w:t>
      </w:r>
      <w:r>
        <w:t xml:space="preserve"> and Commissioners</w:t>
      </w:r>
      <w:r w:rsidR="00E6109E">
        <w:t xml:space="preserve"> </w:t>
      </w:r>
      <w:r w:rsidR="00C1337D">
        <w:t xml:space="preserve">Ashkinaze, Amedeo, </w:t>
      </w:r>
      <w:r w:rsidR="00F45749">
        <w:t xml:space="preserve">Kuser, </w:t>
      </w:r>
      <w:r w:rsidR="00697B1D">
        <w:t>Garofalo</w:t>
      </w:r>
      <w:r w:rsidR="00BA22B1">
        <w:t xml:space="preserve"> </w:t>
      </w:r>
      <w:r w:rsidR="008F6497">
        <w:t>and</w:t>
      </w:r>
      <w:r w:rsidR="00172F4A">
        <w:t xml:space="preserve"> </w:t>
      </w:r>
      <w:r w:rsidR="006137E4">
        <w:t>Cassella</w:t>
      </w:r>
      <w:r w:rsidR="008F6497">
        <w:t xml:space="preserve"> </w:t>
      </w:r>
      <w:r>
        <w:t>voting in the affirmative.</w:t>
      </w:r>
    </w:p>
    <w:p w14:paraId="00A2ADCC" w14:textId="77777777" w:rsidR="00337AFD" w:rsidRDefault="00337AFD" w:rsidP="00337AFD">
      <w:pPr>
        <w:jc w:val="both"/>
      </w:pPr>
    </w:p>
    <w:p w14:paraId="139D1AF2" w14:textId="77777777" w:rsidR="006C2FE8" w:rsidRDefault="006C2FE8" w:rsidP="006A32AA">
      <w:pPr>
        <w:ind w:firstLine="1440"/>
        <w:jc w:val="both"/>
        <w:rPr>
          <w:spacing w:val="-3"/>
          <w:szCs w:val="24"/>
        </w:rPr>
      </w:pPr>
    </w:p>
    <w:p w14:paraId="12640AFA" w14:textId="40748C14" w:rsidR="006A32AA" w:rsidRPr="00B97191" w:rsidRDefault="006A32AA" w:rsidP="006A32AA">
      <w:pPr>
        <w:ind w:firstLine="1440"/>
        <w:jc w:val="both"/>
        <w:rPr>
          <w:spacing w:val="-3"/>
          <w:szCs w:val="24"/>
        </w:rPr>
      </w:pPr>
      <w:r w:rsidRPr="00B97191">
        <w:rPr>
          <w:spacing w:val="-3"/>
          <w:szCs w:val="24"/>
        </w:rPr>
        <w:t xml:space="preserve">There being no further business, </w:t>
      </w:r>
      <w:r w:rsidR="005109E6">
        <w:rPr>
          <w:spacing w:val="-3"/>
          <w:szCs w:val="24"/>
        </w:rPr>
        <w:t xml:space="preserve">Commissioner </w:t>
      </w:r>
      <w:r w:rsidR="003E3DBD">
        <w:rPr>
          <w:spacing w:val="-3"/>
          <w:szCs w:val="24"/>
        </w:rPr>
        <w:t>Cassella</w:t>
      </w:r>
      <w:r>
        <w:rPr>
          <w:spacing w:val="-3"/>
          <w:szCs w:val="24"/>
        </w:rPr>
        <w:t xml:space="preserve"> </w:t>
      </w:r>
      <w:r w:rsidRPr="00B97191">
        <w:rPr>
          <w:spacing w:val="-3"/>
          <w:szCs w:val="24"/>
        </w:rPr>
        <w:t xml:space="preserve">offered a motion to adjourn the meeting at </w:t>
      </w:r>
      <w:r w:rsidR="008663DB">
        <w:rPr>
          <w:spacing w:val="-3"/>
          <w:szCs w:val="24"/>
        </w:rPr>
        <w:t>10</w:t>
      </w:r>
      <w:r w:rsidR="001D7CAB">
        <w:rPr>
          <w:spacing w:val="-3"/>
          <w:szCs w:val="24"/>
        </w:rPr>
        <w:t>:</w:t>
      </w:r>
      <w:r w:rsidR="00F45749">
        <w:rPr>
          <w:spacing w:val="-3"/>
          <w:szCs w:val="24"/>
        </w:rPr>
        <w:t>14</w:t>
      </w:r>
      <w:r w:rsidR="006455C0">
        <w:rPr>
          <w:spacing w:val="-3"/>
          <w:szCs w:val="24"/>
        </w:rPr>
        <w:t xml:space="preserve"> </w:t>
      </w:r>
      <w:r>
        <w:rPr>
          <w:spacing w:val="-3"/>
          <w:szCs w:val="24"/>
        </w:rPr>
        <w:t>a</w:t>
      </w:r>
      <w:r w:rsidRPr="00B97191">
        <w:rPr>
          <w:spacing w:val="-3"/>
          <w:szCs w:val="24"/>
        </w:rPr>
        <w:t xml:space="preserve">.m.; seconded by </w:t>
      </w:r>
      <w:r w:rsidR="00CE65EF">
        <w:rPr>
          <w:spacing w:val="-3"/>
          <w:szCs w:val="24"/>
        </w:rPr>
        <w:t xml:space="preserve">Commissioner </w:t>
      </w:r>
      <w:r w:rsidR="00F45749">
        <w:rPr>
          <w:spacing w:val="-3"/>
          <w:szCs w:val="24"/>
        </w:rPr>
        <w:t>Ashkinaze</w:t>
      </w:r>
      <w:r w:rsidR="005A7DF2">
        <w:rPr>
          <w:spacing w:val="-3"/>
          <w:szCs w:val="24"/>
        </w:rPr>
        <w:t xml:space="preserve"> </w:t>
      </w:r>
      <w:r w:rsidRPr="00B97191">
        <w:rPr>
          <w:spacing w:val="-3"/>
          <w:szCs w:val="24"/>
        </w:rPr>
        <w:t>and unanimously approved with</w:t>
      </w:r>
      <w:r w:rsidR="004573D2">
        <w:rPr>
          <w:spacing w:val="-3"/>
          <w:szCs w:val="24"/>
        </w:rPr>
        <w:t xml:space="preserve"> </w:t>
      </w:r>
      <w:r w:rsidRPr="00B97191">
        <w:rPr>
          <w:spacing w:val="-3"/>
          <w:szCs w:val="24"/>
        </w:rPr>
        <w:t xml:space="preserve">Chairman </w:t>
      </w:r>
      <w:r w:rsidR="001558F9">
        <w:rPr>
          <w:spacing w:val="-3"/>
          <w:szCs w:val="24"/>
        </w:rPr>
        <w:t>Burrell</w:t>
      </w:r>
      <w:r w:rsidR="001D7CAB">
        <w:rPr>
          <w:spacing w:val="-3"/>
          <w:szCs w:val="24"/>
        </w:rPr>
        <w:t>, Vice Chairman Shotmeyer</w:t>
      </w:r>
      <w:r w:rsidR="00697B1D">
        <w:rPr>
          <w:spacing w:val="-3"/>
          <w:szCs w:val="24"/>
        </w:rPr>
        <w:t xml:space="preserve"> </w:t>
      </w:r>
      <w:r>
        <w:rPr>
          <w:spacing w:val="-3"/>
          <w:szCs w:val="24"/>
        </w:rPr>
        <w:t xml:space="preserve">and </w:t>
      </w:r>
      <w:r w:rsidRPr="00B97191">
        <w:rPr>
          <w:spacing w:val="-3"/>
          <w:szCs w:val="24"/>
        </w:rPr>
        <w:t>Commissioners</w:t>
      </w:r>
      <w:r w:rsidR="006455C0">
        <w:rPr>
          <w:spacing w:val="-3"/>
          <w:szCs w:val="24"/>
        </w:rPr>
        <w:t xml:space="preserve"> </w:t>
      </w:r>
      <w:r w:rsidR="00C1337D">
        <w:rPr>
          <w:spacing w:val="-3"/>
          <w:szCs w:val="24"/>
        </w:rPr>
        <w:t xml:space="preserve">Ashkinaze, Amedeo, </w:t>
      </w:r>
      <w:r w:rsidR="00F45749">
        <w:rPr>
          <w:spacing w:val="-3"/>
          <w:szCs w:val="24"/>
        </w:rPr>
        <w:t xml:space="preserve">Kuser, </w:t>
      </w:r>
      <w:r w:rsidR="00697B1D">
        <w:rPr>
          <w:spacing w:val="-3"/>
          <w:szCs w:val="24"/>
        </w:rPr>
        <w:t>Garofalo</w:t>
      </w:r>
      <w:r w:rsidR="009A7681">
        <w:rPr>
          <w:spacing w:val="-3"/>
          <w:szCs w:val="24"/>
        </w:rPr>
        <w:t xml:space="preserve"> </w:t>
      </w:r>
      <w:r w:rsidR="008F6497">
        <w:rPr>
          <w:spacing w:val="-3"/>
          <w:szCs w:val="24"/>
        </w:rPr>
        <w:t>and</w:t>
      </w:r>
      <w:r w:rsidR="00172F4A">
        <w:rPr>
          <w:spacing w:val="-3"/>
          <w:szCs w:val="24"/>
        </w:rPr>
        <w:t xml:space="preserve"> </w:t>
      </w:r>
      <w:r w:rsidR="006137E4">
        <w:rPr>
          <w:spacing w:val="-3"/>
          <w:szCs w:val="24"/>
        </w:rPr>
        <w:t>Cassella</w:t>
      </w:r>
      <w:r w:rsidR="00B8527B">
        <w:rPr>
          <w:spacing w:val="-3"/>
          <w:szCs w:val="24"/>
        </w:rPr>
        <w:t xml:space="preserve"> </w:t>
      </w:r>
      <w:r w:rsidRPr="00B97191">
        <w:rPr>
          <w:spacing w:val="-3"/>
          <w:szCs w:val="24"/>
        </w:rPr>
        <w:t>voting in the affirmative.</w:t>
      </w:r>
      <w:r w:rsidR="00BB621C">
        <w:rPr>
          <w:spacing w:val="-3"/>
          <w:szCs w:val="24"/>
        </w:rPr>
        <w:t xml:space="preserve"> </w:t>
      </w:r>
    </w:p>
    <w:p w14:paraId="2305C302" w14:textId="77777777" w:rsidR="00DC6ED2" w:rsidRPr="00B97191" w:rsidRDefault="006C1CB8">
      <w:pPr>
        <w:tabs>
          <w:tab w:val="left" w:pos="-1080"/>
          <w:tab w:val="left" w:pos="0"/>
          <w:tab w:val="left" w:pos="720"/>
          <w:tab w:val="left" w:pos="1440"/>
          <w:tab w:val="left" w:pos="1800"/>
          <w:tab w:val="left" w:pos="2880"/>
        </w:tabs>
        <w:suppressAutoHyphens/>
        <w:jc w:val="both"/>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00F11B59">
        <w:rPr>
          <w:spacing w:val="-3"/>
          <w:szCs w:val="24"/>
        </w:rPr>
        <w:tab/>
      </w:r>
      <w:r w:rsidR="00F11B59">
        <w:rPr>
          <w:spacing w:val="-3"/>
          <w:szCs w:val="24"/>
        </w:rPr>
        <w:tab/>
      </w:r>
      <w:r w:rsidR="00F11B59">
        <w:rPr>
          <w:spacing w:val="-3"/>
          <w:szCs w:val="24"/>
        </w:rPr>
        <w:tab/>
      </w:r>
      <w:r w:rsidR="00F11B59">
        <w:rPr>
          <w:spacing w:val="-3"/>
          <w:szCs w:val="24"/>
        </w:rPr>
        <w:tab/>
      </w:r>
      <w:r w:rsidR="00F11B59">
        <w:rPr>
          <w:spacing w:val="-3"/>
          <w:szCs w:val="24"/>
        </w:rPr>
        <w:tab/>
      </w:r>
      <w:r w:rsidR="00F11B59">
        <w:rPr>
          <w:spacing w:val="-3"/>
          <w:szCs w:val="24"/>
        </w:rPr>
        <w:tab/>
      </w:r>
      <w:r w:rsidR="00DC6ED2" w:rsidRPr="00B97191">
        <w:rPr>
          <w:spacing w:val="-3"/>
          <w:szCs w:val="24"/>
        </w:rPr>
        <w:t>Respectfully submitted,</w:t>
      </w:r>
    </w:p>
    <w:p w14:paraId="2F16E152" w14:textId="77777777" w:rsidR="00A172FE" w:rsidRDefault="00A172FE">
      <w:pPr>
        <w:tabs>
          <w:tab w:val="left" w:pos="-1080"/>
          <w:tab w:val="left" w:pos="0"/>
          <w:tab w:val="left" w:pos="720"/>
          <w:tab w:val="left" w:pos="1440"/>
          <w:tab w:val="left" w:pos="1800"/>
          <w:tab w:val="left" w:pos="2880"/>
        </w:tabs>
        <w:suppressAutoHyphens/>
        <w:jc w:val="both"/>
        <w:rPr>
          <w:spacing w:val="-3"/>
          <w:szCs w:val="24"/>
        </w:rPr>
      </w:pPr>
    </w:p>
    <w:p w14:paraId="1BCEC61B" w14:textId="77777777" w:rsidR="00186B26" w:rsidRDefault="00DC6ED2">
      <w:pPr>
        <w:tabs>
          <w:tab w:val="left" w:pos="-1080"/>
          <w:tab w:val="left" w:pos="0"/>
          <w:tab w:val="left" w:pos="720"/>
          <w:tab w:val="left" w:pos="1440"/>
          <w:tab w:val="left" w:pos="1800"/>
          <w:tab w:val="left" w:pos="2880"/>
        </w:tabs>
        <w:suppressAutoHyphens/>
        <w:jc w:val="both"/>
        <w:rPr>
          <w:spacing w:val="-3"/>
          <w:szCs w:val="24"/>
        </w:rPr>
      </w:pPr>
      <w:r w:rsidRPr="00B97191">
        <w:rPr>
          <w:spacing w:val="-3"/>
          <w:szCs w:val="24"/>
        </w:rPr>
        <w:tab/>
      </w:r>
      <w:r w:rsidR="00B970D5">
        <w:rPr>
          <w:spacing w:val="-3"/>
          <w:szCs w:val="24"/>
        </w:rPr>
        <w:t xml:space="preserve"> </w:t>
      </w:r>
      <w:r w:rsidRPr="00B97191">
        <w:rPr>
          <w:spacing w:val="-3"/>
          <w:szCs w:val="24"/>
        </w:rPr>
        <w:tab/>
      </w:r>
      <w:r w:rsidRPr="00B97191">
        <w:rPr>
          <w:spacing w:val="-3"/>
          <w:szCs w:val="24"/>
        </w:rPr>
        <w:tab/>
      </w:r>
      <w:r w:rsidRPr="00B97191">
        <w:rPr>
          <w:spacing w:val="-3"/>
          <w:szCs w:val="24"/>
        </w:rPr>
        <w:tab/>
      </w:r>
      <w:r w:rsidRPr="00B97191">
        <w:rPr>
          <w:spacing w:val="-3"/>
          <w:szCs w:val="24"/>
        </w:rPr>
        <w:tab/>
      </w:r>
      <w:r w:rsidRPr="00B97191">
        <w:rPr>
          <w:spacing w:val="-3"/>
          <w:szCs w:val="24"/>
        </w:rPr>
        <w:tab/>
      </w:r>
      <w:r w:rsidRPr="00B97191">
        <w:rPr>
          <w:spacing w:val="-3"/>
          <w:szCs w:val="24"/>
        </w:rPr>
        <w:tab/>
      </w:r>
      <w:r w:rsidR="00186B26">
        <w:rPr>
          <w:spacing w:val="-3"/>
          <w:szCs w:val="24"/>
        </w:rPr>
        <w:tab/>
      </w:r>
      <w:r w:rsidR="00186B26">
        <w:rPr>
          <w:spacing w:val="-3"/>
          <w:szCs w:val="24"/>
        </w:rPr>
        <w:tab/>
      </w:r>
      <w:r w:rsidR="00186B26">
        <w:rPr>
          <w:spacing w:val="-3"/>
          <w:szCs w:val="24"/>
        </w:rPr>
        <w:tab/>
      </w:r>
      <w:r w:rsidR="00186B26">
        <w:rPr>
          <w:spacing w:val="-3"/>
          <w:szCs w:val="24"/>
        </w:rPr>
        <w:tab/>
      </w:r>
      <w:r w:rsidR="00186B26">
        <w:rPr>
          <w:spacing w:val="-3"/>
          <w:szCs w:val="24"/>
        </w:rPr>
        <w:tab/>
      </w:r>
      <w:r w:rsidR="00186B26">
        <w:rPr>
          <w:spacing w:val="-3"/>
          <w:szCs w:val="24"/>
        </w:rPr>
        <w:tab/>
      </w:r>
      <w:r w:rsidR="00186B26">
        <w:rPr>
          <w:spacing w:val="-3"/>
          <w:szCs w:val="24"/>
        </w:rPr>
        <w:tab/>
      </w:r>
    </w:p>
    <w:p w14:paraId="6692BFF0" w14:textId="77777777" w:rsidR="0025383B" w:rsidRPr="00B97191" w:rsidRDefault="00F11B59">
      <w:pPr>
        <w:tabs>
          <w:tab w:val="left" w:pos="-1080"/>
          <w:tab w:val="left" w:pos="0"/>
          <w:tab w:val="left" w:pos="720"/>
          <w:tab w:val="left" w:pos="1440"/>
          <w:tab w:val="left" w:pos="1800"/>
          <w:tab w:val="left" w:pos="2880"/>
        </w:tabs>
        <w:suppressAutoHyphens/>
        <w:jc w:val="both"/>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004477B7">
        <w:rPr>
          <w:spacing w:val="-3"/>
          <w:szCs w:val="24"/>
        </w:rPr>
        <w:t>Kim Diamond</w:t>
      </w:r>
    </w:p>
    <w:p w14:paraId="26DA5AFE" w14:textId="77777777" w:rsidR="000C5A19" w:rsidRPr="00436205" w:rsidRDefault="005A2B45" w:rsidP="009B7E0E">
      <w:pPr>
        <w:tabs>
          <w:tab w:val="left" w:pos="-1080"/>
          <w:tab w:val="left" w:pos="0"/>
          <w:tab w:val="left" w:pos="720"/>
          <w:tab w:val="left" w:pos="1440"/>
          <w:tab w:val="left" w:pos="1800"/>
          <w:tab w:val="left" w:pos="2880"/>
        </w:tabs>
        <w:suppressAutoHyphens/>
        <w:jc w:val="both"/>
        <w:rPr>
          <w:spacing w:val="-3"/>
          <w:szCs w:val="24"/>
        </w:rPr>
      </w:pPr>
      <w:r>
        <w:rPr>
          <w:spacing w:val="-3"/>
          <w:szCs w:val="24"/>
        </w:rPr>
        <w:t xml:space="preserve"> </w:t>
      </w:r>
      <w:r w:rsidR="0025383B" w:rsidRPr="00B97191">
        <w:rPr>
          <w:spacing w:val="-3"/>
          <w:szCs w:val="24"/>
        </w:rPr>
        <w:tab/>
      </w:r>
      <w:r w:rsidR="0025383B" w:rsidRPr="00B97191">
        <w:rPr>
          <w:spacing w:val="-3"/>
          <w:szCs w:val="24"/>
        </w:rPr>
        <w:tab/>
      </w:r>
      <w:r w:rsidR="0025383B" w:rsidRPr="00B97191">
        <w:rPr>
          <w:spacing w:val="-3"/>
          <w:szCs w:val="24"/>
        </w:rPr>
        <w:tab/>
      </w:r>
      <w:r w:rsidR="0025383B" w:rsidRPr="00B97191">
        <w:rPr>
          <w:spacing w:val="-3"/>
          <w:szCs w:val="24"/>
        </w:rPr>
        <w:tab/>
      </w:r>
      <w:r w:rsidR="0025383B" w:rsidRPr="00B97191">
        <w:rPr>
          <w:spacing w:val="-3"/>
          <w:szCs w:val="24"/>
        </w:rPr>
        <w:tab/>
      </w:r>
      <w:r w:rsidR="0025383B" w:rsidRPr="00B97191">
        <w:rPr>
          <w:spacing w:val="-3"/>
          <w:szCs w:val="24"/>
        </w:rPr>
        <w:tab/>
      </w:r>
      <w:r w:rsidR="00BA4AC7" w:rsidRPr="00B97191">
        <w:rPr>
          <w:spacing w:val="-3"/>
          <w:szCs w:val="24"/>
        </w:rPr>
        <w:t xml:space="preserve">Commission </w:t>
      </w:r>
      <w:r w:rsidR="00DC6ED2" w:rsidRPr="00B97191">
        <w:rPr>
          <w:spacing w:val="-3"/>
          <w:szCs w:val="24"/>
        </w:rPr>
        <w:t>Secretary</w:t>
      </w:r>
    </w:p>
    <w:sectPr w:rsidR="000C5A19" w:rsidRPr="00436205" w:rsidSect="00EF22DA">
      <w:headerReference w:type="default" r:id="rId8"/>
      <w:footerReference w:type="first" r:id="rId9"/>
      <w:endnotePr>
        <w:numFmt w:val="decimal"/>
      </w:endnotePr>
      <w:pgSz w:w="12240" w:h="20160" w:code="5"/>
      <w:pgMar w:top="576" w:right="1440" w:bottom="432" w:left="1440" w:header="1166"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8B9D2" w14:textId="77777777" w:rsidR="00171C3B" w:rsidRDefault="00171C3B">
      <w:pPr>
        <w:spacing w:line="20" w:lineRule="exact"/>
        <w:rPr>
          <w:rFonts w:ascii="Courier New" w:hAnsi="Courier New"/>
          <w:sz w:val="21"/>
        </w:rPr>
      </w:pPr>
    </w:p>
  </w:endnote>
  <w:endnote w:type="continuationSeparator" w:id="0">
    <w:p w14:paraId="6AE9C23E" w14:textId="77777777" w:rsidR="00171C3B" w:rsidRDefault="00171C3B">
      <w:pPr>
        <w:rPr>
          <w:sz w:val="21"/>
        </w:rPr>
      </w:pPr>
      <w:r>
        <w:rPr>
          <w:rFonts w:ascii="Courier New" w:hAnsi="Courier New"/>
          <w:sz w:val="21"/>
        </w:rPr>
        <w:t xml:space="preserve"> </w:t>
      </w:r>
    </w:p>
  </w:endnote>
  <w:endnote w:type="continuationNotice" w:id="1">
    <w:p w14:paraId="0323BACA" w14:textId="77777777" w:rsidR="00171C3B" w:rsidRDefault="00171C3B">
      <w:pPr>
        <w:rPr>
          <w:sz w:val="21"/>
        </w:rPr>
      </w:pPr>
      <w:r>
        <w:rPr>
          <w:rFonts w:ascii="Courier New" w:hAnsi="Courier New"/>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F55F" w14:textId="77777777" w:rsidR="00171C3B" w:rsidRPr="00DA6928" w:rsidRDefault="00171C3B" w:rsidP="00DA6928">
    <w:pPr>
      <w:pStyle w:val="Footer"/>
    </w:pPr>
    <w:r w:rsidRPr="00452DC5">
      <w:rPr>
        <w:noProof/>
        <w:vanish/>
        <w:sz w:val="16"/>
      </w:rP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A1FF" w14:textId="77777777" w:rsidR="00171C3B" w:rsidRDefault="00171C3B">
      <w:pPr>
        <w:rPr>
          <w:noProof/>
          <w:sz w:val="21"/>
        </w:rPr>
      </w:pPr>
      <w:r>
        <w:rPr>
          <w:rFonts w:ascii="Courier New" w:hAnsi="Courier New"/>
          <w:noProof/>
          <w:sz w:val="21"/>
        </w:rPr>
        <w:separator/>
      </w:r>
    </w:p>
  </w:footnote>
  <w:footnote w:type="continuationSeparator" w:id="0">
    <w:p w14:paraId="04580950" w14:textId="77777777" w:rsidR="00171C3B" w:rsidRDefault="00171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CB77" w14:textId="25952373" w:rsidR="00171C3B" w:rsidRDefault="00171C3B">
    <w:pPr>
      <w:tabs>
        <w:tab w:val="center" w:pos="4680"/>
        <w:tab w:val="left" w:pos="5040"/>
        <w:tab w:val="left" w:pos="5760"/>
        <w:tab w:val="left" w:pos="6480"/>
        <w:tab w:val="left" w:pos="7200"/>
      </w:tabs>
      <w:suppressAutoHyphens/>
      <w:rPr>
        <w:b/>
      </w:rPr>
    </w:pPr>
    <w:r>
      <w:rPr>
        <w:b/>
      </w:rPr>
      <w:t>PUBLIC COMMISSION MEETING</w:t>
    </w:r>
    <w:r>
      <w:rPr>
        <w:b/>
      </w:rPr>
      <w:tab/>
      <w:t xml:space="preserve">                                                    DECEMBER 21, 2022</w:t>
    </w:r>
  </w:p>
  <w:p w14:paraId="11B9807F" w14:textId="77777777" w:rsidR="00171C3B" w:rsidRDefault="00171C3B">
    <w:pPr>
      <w:tabs>
        <w:tab w:val="center" w:pos="4680"/>
        <w:tab w:val="left" w:pos="5040"/>
        <w:tab w:val="left" w:pos="5760"/>
        <w:tab w:val="left" w:pos="6480"/>
        <w:tab w:val="left" w:pos="7200"/>
      </w:tabs>
      <w:suppressAutoHyphens/>
      <w:rPr>
        <w:b/>
      </w:rPr>
    </w:pPr>
  </w:p>
  <w:p w14:paraId="14833E76" w14:textId="77777777" w:rsidR="00171C3B" w:rsidRDefault="00171C3B">
    <w:pPr>
      <w:tabs>
        <w:tab w:val="center" w:pos="4680"/>
        <w:tab w:val="left" w:pos="5040"/>
        <w:tab w:val="left" w:pos="5760"/>
        <w:tab w:val="left" w:pos="6480"/>
        <w:tab w:val="left" w:pos="7200"/>
      </w:tabs>
      <w:suppressAutoHyphens/>
      <w:rPr>
        <w:rFonts w:ascii="Courier New" w:hAnsi="Courier New"/>
        <w:sz w:val="10"/>
      </w:rPr>
    </w:pPr>
  </w:p>
  <w:p w14:paraId="0A0002CC" w14:textId="77777777" w:rsidR="00171C3B" w:rsidRDefault="00171C3B">
    <w:pPr>
      <w:tabs>
        <w:tab w:val="center" w:pos="4680"/>
        <w:tab w:val="left" w:pos="5040"/>
        <w:tab w:val="left" w:pos="5760"/>
        <w:tab w:val="left" w:pos="6480"/>
        <w:tab w:val="left" w:pos="7200"/>
      </w:tabs>
      <w:suppressAutoHyphens/>
      <w:rPr>
        <w:rFonts w:ascii="Courier New" w:hAnsi="Courier New"/>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32F6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C23F3"/>
    <w:multiLevelType w:val="hybridMultilevel"/>
    <w:tmpl w:val="FF6A1DFC"/>
    <w:lvl w:ilvl="0" w:tplc="CE2E3A44">
      <w:start w:val="4"/>
      <w:numFmt w:val="decimal"/>
      <w:lvlText w:val="%1."/>
      <w:lvlJc w:val="left"/>
      <w:pPr>
        <w:ind w:left="1080" w:hanging="360"/>
      </w:pPr>
      <w:rPr>
        <w:rFonts w:hint="default"/>
      </w:rPr>
    </w:lvl>
    <w:lvl w:ilvl="1" w:tplc="93C6882E" w:tentative="1">
      <w:start w:val="1"/>
      <w:numFmt w:val="lowerLetter"/>
      <w:lvlText w:val="%2."/>
      <w:lvlJc w:val="left"/>
      <w:pPr>
        <w:ind w:left="1800" w:hanging="360"/>
      </w:pPr>
    </w:lvl>
    <w:lvl w:ilvl="2" w:tplc="C0AC2628" w:tentative="1">
      <w:start w:val="1"/>
      <w:numFmt w:val="lowerRoman"/>
      <w:lvlText w:val="%3."/>
      <w:lvlJc w:val="right"/>
      <w:pPr>
        <w:ind w:left="2520" w:hanging="180"/>
      </w:pPr>
    </w:lvl>
    <w:lvl w:ilvl="3" w:tplc="1A301976" w:tentative="1">
      <w:start w:val="1"/>
      <w:numFmt w:val="decimal"/>
      <w:lvlText w:val="%4."/>
      <w:lvlJc w:val="left"/>
      <w:pPr>
        <w:ind w:left="3240" w:hanging="360"/>
      </w:pPr>
    </w:lvl>
    <w:lvl w:ilvl="4" w:tplc="2416B85C" w:tentative="1">
      <w:start w:val="1"/>
      <w:numFmt w:val="lowerLetter"/>
      <w:lvlText w:val="%5."/>
      <w:lvlJc w:val="left"/>
      <w:pPr>
        <w:ind w:left="3960" w:hanging="360"/>
      </w:pPr>
    </w:lvl>
    <w:lvl w:ilvl="5" w:tplc="245643EE" w:tentative="1">
      <w:start w:val="1"/>
      <w:numFmt w:val="lowerRoman"/>
      <w:lvlText w:val="%6."/>
      <w:lvlJc w:val="right"/>
      <w:pPr>
        <w:ind w:left="4680" w:hanging="180"/>
      </w:pPr>
    </w:lvl>
    <w:lvl w:ilvl="6" w:tplc="7A36D082" w:tentative="1">
      <w:start w:val="1"/>
      <w:numFmt w:val="decimal"/>
      <w:lvlText w:val="%7."/>
      <w:lvlJc w:val="left"/>
      <w:pPr>
        <w:ind w:left="5400" w:hanging="360"/>
      </w:pPr>
    </w:lvl>
    <w:lvl w:ilvl="7" w:tplc="B82C03F4" w:tentative="1">
      <w:start w:val="1"/>
      <w:numFmt w:val="lowerLetter"/>
      <w:lvlText w:val="%8."/>
      <w:lvlJc w:val="left"/>
      <w:pPr>
        <w:ind w:left="6120" w:hanging="360"/>
      </w:pPr>
    </w:lvl>
    <w:lvl w:ilvl="8" w:tplc="2396BAAA" w:tentative="1">
      <w:start w:val="1"/>
      <w:numFmt w:val="lowerRoman"/>
      <w:lvlText w:val="%9."/>
      <w:lvlJc w:val="right"/>
      <w:pPr>
        <w:ind w:left="6840" w:hanging="180"/>
      </w:pPr>
    </w:lvl>
  </w:abstractNum>
  <w:abstractNum w:abstractNumId="2" w15:restartNumberingAfterBreak="0">
    <w:nsid w:val="09B1086B"/>
    <w:multiLevelType w:val="singleLevel"/>
    <w:tmpl w:val="894EDA1A"/>
    <w:lvl w:ilvl="0">
      <w:start w:val="3"/>
      <w:numFmt w:val="decimal"/>
      <w:lvlText w:val="%1."/>
      <w:lvlJc w:val="left"/>
      <w:pPr>
        <w:tabs>
          <w:tab w:val="num" w:pos="2178"/>
        </w:tabs>
        <w:ind w:left="2178" w:hanging="648"/>
      </w:pPr>
      <w:rPr>
        <w:rFonts w:ascii="Times New Roman" w:hAnsi="Times New Roman" w:cs="Times New Roman" w:hint="default"/>
        <w:b/>
        <w:sz w:val="24"/>
        <w:szCs w:val="24"/>
      </w:rPr>
    </w:lvl>
  </w:abstractNum>
  <w:abstractNum w:abstractNumId="3" w15:restartNumberingAfterBreak="0">
    <w:nsid w:val="14B528A4"/>
    <w:multiLevelType w:val="multilevel"/>
    <w:tmpl w:val="D57EBFDC"/>
    <w:lvl w:ilvl="0">
      <w:start w:val="3"/>
      <w:numFmt w:val="lowerRoman"/>
      <w:lvlText w:val="(%1)"/>
      <w:lvlJc w:val="left"/>
      <w:pPr>
        <w:tabs>
          <w:tab w:val="num" w:pos="648"/>
        </w:tabs>
        <w:ind w:left="0" w:firstLine="0"/>
      </w:pPr>
      <w:rPr>
        <w:rFonts w:ascii="Times New Roman" w:eastAsia="Times New Roman" w:hAnsi="Times New Roman"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B513BB6"/>
    <w:multiLevelType w:val="multilevel"/>
    <w:tmpl w:val="ECA2A3A8"/>
    <w:lvl w:ilvl="0">
      <w:start w:val="1"/>
      <w:numFmt w:val="lowerRoman"/>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D7DF5"/>
    <w:multiLevelType w:val="multilevel"/>
    <w:tmpl w:val="FF74998C"/>
    <w:lvl w:ilvl="0">
      <w:start w:val="4"/>
      <w:numFmt w:val="decimal"/>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81F32"/>
    <w:multiLevelType w:val="multilevel"/>
    <w:tmpl w:val="1062C57A"/>
    <w:lvl w:ilvl="0">
      <w:start w:val="5"/>
      <w:numFmt w:val="decimal"/>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C01EA"/>
    <w:multiLevelType w:val="hybridMultilevel"/>
    <w:tmpl w:val="5EB6E792"/>
    <w:lvl w:ilvl="0" w:tplc="AC9A3B3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082D64"/>
    <w:multiLevelType w:val="hybridMultilevel"/>
    <w:tmpl w:val="17BE4CEC"/>
    <w:lvl w:ilvl="0" w:tplc="D778C3C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F20983"/>
    <w:multiLevelType w:val="multilevel"/>
    <w:tmpl w:val="0B3081F4"/>
    <w:lvl w:ilvl="0">
      <w:start w:val="2"/>
      <w:numFmt w:val="lowerRoman"/>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7B0D0A"/>
    <w:multiLevelType w:val="hybridMultilevel"/>
    <w:tmpl w:val="D5D602A2"/>
    <w:lvl w:ilvl="0" w:tplc="842C0FB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90F25"/>
    <w:multiLevelType w:val="multilevel"/>
    <w:tmpl w:val="82E88AC4"/>
    <w:lvl w:ilvl="0">
      <w:start w:val="1"/>
      <w:numFmt w:val="decimal"/>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5F0A0B"/>
    <w:multiLevelType w:val="multilevel"/>
    <w:tmpl w:val="0590CC6A"/>
    <w:lvl w:ilvl="0">
      <w:start w:val="1"/>
      <w:numFmt w:val="lowerRoman"/>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4608CF"/>
    <w:multiLevelType w:val="multilevel"/>
    <w:tmpl w:val="8722979A"/>
    <w:lvl w:ilvl="0">
      <w:start w:val="3"/>
      <w:numFmt w:val="lowerLetter"/>
      <w:lvlText w:val="(%1)"/>
      <w:lvlJc w:val="left"/>
      <w:pPr>
        <w:tabs>
          <w:tab w:val="left" w:pos="720"/>
        </w:tabs>
      </w:pPr>
      <w:rPr>
        <w:rFonts w:ascii="Times New Roman" w:eastAsia="Times New Roman" w:hAnsi="Times New Roman"/>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A0DF3"/>
    <w:multiLevelType w:val="multilevel"/>
    <w:tmpl w:val="BD98E734"/>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1C0441"/>
    <w:multiLevelType w:val="hybridMultilevel"/>
    <w:tmpl w:val="82768C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577982"/>
    <w:multiLevelType w:val="hybridMultilevel"/>
    <w:tmpl w:val="1C322CB2"/>
    <w:lvl w:ilvl="0" w:tplc="2E00271C">
      <w:start w:val="1"/>
      <w:numFmt w:val="decimal"/>
      <w:lvlText w:val="%1."/>
      <w:lvlJc w:val="left"/>
      <w:pPr>
        <w:ind w:left="1080" w:hanging="360"/>
      </w:pPr>
      <w:rPr>
        <w:rFonts w:hint="default"/>
        <w:b w:val="0"/>
      </w:rPr>
    </w:lvl>
    <w:lvl w:ilvl="1" w:tplc="C4ACA82C" w:tentative="1">
      <w:start w:val="1"/>
      <w:numFmt w:val="lowerLetter"/>
      <w:lvlText w:val="%2."/>
      <w:lvlJc w:val="left"/>
      <w:pPr>
        <w:ind w:left="1800" w:hanging="360"/>
      </w:pPr>
    </w:lvl>
    <w:lvl w:ilvl="2" w:tplc="4F3E4CB6" w:tentative="1">
      <w:start w:val="1"/>
      <w:numFmt w:val="lowerRoman"/>
      <w:lvlText w:val="%3."/>
      <w:lvlJc w:val="right"/>
      <w:pPr>
        <w:ind w:left="2520" w:hanging="180"/>
      </w:pPr>
    </w:lvl>
    <w:lvl w:ilvl="3" w:tplc="735C3148" w:tentative="1">
      <w:start w:val="1"/>
      <w:numFmt w:val="decimal"/>
      <w:lvlText w:val="%4."/>
      <w:lvlJc w:val="left"/>
      <w:pPr>
        <w:ind w:left="3240" w:hanging="360"/>
      </w:pPr>
    </w:lvl>
    <w:lvl w:ilvl="4" w:tplc="EA041D7E" w:tentative="1">
      <w:start w:val="1"/>
      <w:numFmt w:val="lowerLetter"/>
      <w:lvlText w:val="%5."/>
      <w:lvlJc w:val="left"/>
      <w:pPr>
        <w:ind w:left="3960" w:hanging="360"/>
      </w:pPr>
    </w:lvl>
    <w:lvl w:ilvl="5" w:tplc="E536C3DE" w:tentative="1">
      <w:start w:val="1"/>
      <w:numFmt w:val="lowerRoman"/>
      <w:lvlText w:val="%6."/>
      <w:lvlJc w:val="right"/>
      <w:pPr>
        <w:ind w:left="4680" w:hanging="180"/>
      </w:pPr>
    </w:lvl>
    <w:lvl w:ilvl="6" w:tplc="8D4C2832" w:tentative="1">
      <w:start w:val="1"/>
      <w:numFmt w:val="decimal"/>
      <w:lvlText w:val="%7."/>
      <w:lvlJc w:val="left"/>
      <w:pPr>
        <w:ind w:left="5400" w:hanging="360"/>
      </w:pPr>
    </w:lvl>
    <w:lvl w:ilvl="7" w:tplc="6E66B02C" w:tentative="1">
      <w:start w:val="1"/>
      <w:numFmt w:val="lowerLetter"/>
      <w:lvlText w:val="%8."/>
      <w:lvlJc w:val="left"/>
      <w:pPr>
        <w:ind w:left="6120" w:hanging="360"/>
      </w:pPr>
    </w:lvl>
    <w:lvl w:ilvl="8" w:tplc="FD3CAE8C" w:tentative="1">
      <w:start w:val="1"/>
      <w:numFmt w:val="lowerRoman"/>
      <w:lvlText w:val="%9."/>
      <w:lvlJc w:val="right"/>
      <w:pPr>
        <w:ind w:left="6840" w:hanging="180"/>
      </w:pPr>
    </w:lvl>
  </w:abstractNum>
  <w:abstractNum w:abstractNumId="17" w15:restartNumberingAfterBreak="0">
    <w:nsid w:val="41BE63CA"/>
    <w:multiLevelType w:val="hybridMultilevel"/>
    <w:tmpl w:val="9CC6C9C0"/>
    <w:lvl w:ilvl="0" w:tplc="AC9A3B3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EB267E"/>
    <w:multiLevelType w:val="hybridMultilevel"/>
    <w:tmpl w:val="F37C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53200"/>
    <w:multiLevelType w:val="multilevel"/>
    <w:tmpl w:val="DCBA54F2"/>
    <w:lvl w:ilvl="0">
      <w:start w:val="2"/>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8024C6"/>
    <w:multiLevelType w:val="multilevel"/>
    <w:tmpl w:val="FBACC0D8"/>
    <w:lvl w:ilvl="0">
      <w:start w:val="3"/>
      <w:numFmt w:val="lowerLetter"/>
      <w:lvlText w:val="(%1)"/>
      <w:lvlJc w:val="left"/>
      <w:pPr>
        <w:tabs>
          <w:tab w:val="num" w:pos="720"/>
        </w:tabs>
        <w:ind w:left="0" w:firstLine="0"/>
      </w:pPr>
      <w:rPr>
        <w:rFonts w:ascii="Times New Roman" w:eastAsia="Times New Roman" w:hAnsi="Times New Roman"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33A0CF3"/>
    <w:multiLevelType w:val="multilevel"/>
    <w:tmpl w:val="D6421C6C"/>
    <w:lvl w:ilvl="0">
      <w:start w:val="1"/>
      <w:numFmt w:val="decimal"/>
      <w:lvlText w:val="(%1)"/>
      <w:lvlJc w:val="left"/>
      <w:pPr>
        <w:tabs>
          <w:tab w:val="left" w:pos="20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D36E77"/>
    <w:multiLevelType w:val="hybridMultilevel"/>
    <w:tmpl w:val="48624256"/>
    <w:lvl w:ilvl="0" w:tplc="5452459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6546DA"/>
    <w:multiLevelType w:val="multilevel"/>
    <w:tmpl w:val="52420730"/>
    <w:lvl w:ilvl="0">
      <w:start w:val="6"/>
      <w:numFmt w:val="lowerLetter"/>
      <w:lvlText w:val="(%1)"/>
      <w:lvlJc w:val="left"/>
      <w:pPr>
        <w:tabs>
          <w:tab w:val="num" w:pos="720"/>
        </w:tabs>
        <w:ind w:left="0" w:firstLine="0"/>
      </w:pPr>
      <w:rPr>
        <w:rFonts w:ascii="Times New Roman" w:eastAsia="Times New Roman" w:hAnsi="Times New Roman" w:hint="default"/>
        <w:color w:val="000000"/>
        <w:spacing w:val="0"/>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EB051EE"/>
    <w:multiLevelType w:val="hybridMultilevel"/>
    <w:tmpl w:val="993AF02C"/>
    <w:lvl w:ilvl="0" w:tplc="7A5EF64E">
      <w:start w:val="10"/>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28D0A70"/>
    <w:multiLevelType w:val="hybridMultilevel"/>
    <w:tmpl w:val="EE04A580"/>
    <w:lvl w:ilvl="0" w:tplc="5452459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5B344E7"/>
    <w:multiLevelType w:val="multilevel"/>
    <w:tmpl w:val="BDB8DEBC"/>
    <w:lvl w:ilvl="0">
      <w:start w:val="4"/>
      <w:numFmt w:val="lowerLetter"/>
      <w:lvlText w:val="(%1)"/>
      <w:lvlJc w:val="left"/>
      <w:pPr>
        <w:tabs>
          <w:tab w:val="left" w:pos="720"/>
        </w:tabs>
      </w:pPr>
      <w:rPr>
        <w:rFonts w:ascii="Times New Roman" w:eastAsia="Times New Roman" w:hAnsi="Times New Roman"/>
        <w:color w:val="000000"/>
        <w:spacing w:val="0"/>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DC4DAD"/>
    <w:multiLevelType w:val="hybridMultilevel"/>
    <w:tmpl w:val="B44A2CE0"/>
    <w:lvl w:ilvl="0" w:tplc="D7E2A5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7183FCD"/>
    <w:multiLevelType w:val="multilevel"/>
    <w:tmpl w:val="D04CA582"/>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C23AB4"/>
    <w:multiLevelType w:val="multilevel"/>
    <w:tmpl w:val="773CB604"/>
    <w:lvl w:ilvl="0">
      <w:start w:val="1"/>
      <w:numFmt w:val="decimal"/>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6B59E3"/>
    <w:multiLevelType w:val="multilevel"/>
    <w:tmpl w:val="4FD651E0"/>
    <w:lvl w:ilvl="0">
      <w:start w:val="2"/>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5148DB"/>
    <w:multiLevelType w:val="hybridMultilevel"/>
    <w:tmpl w:val="82A6A2E4"/>
    <w:lvl w:ilvl="0" w:tplc="AB36DB44">
      <w:start w:val="1"/>
      <w:numFmt w:val="decimal"/>
      <w:lvlText w:val="%1."/>
      <w:lvlJc w:val="left"/>
      <w:pPr>
        <w:ind w:left="1080" w:hanging="360"/>
      </w:pPr>
      <w:rPr>
        <w:rFonts w:hint="default"/>
      </w:rPr>
    </w:lvl>
    <w:lvl w:ilvl="1" w:tplc="7354C9BA" w:tentative="1">
      <w:start w:val="1"/>
      <w:numFmt w:val="lowerLetter"/>
      <w:lvlText w:val="%2."/>
      <w:lvlJc w:val="left"/>
      <w:pPr>
        <w:ind w:left="1800" w:hanging="360"/>
      </w:pPr>
    </w:lvl>
    <w:lvl w:ilvl="2" w:tplc="77069404" w:tentative="1">
      <w:start w:val="1"/>
      <w:numFmt w:val="lowerRoman"/>
      <w:lvlText w:val="%3."/>
      <w:lvlJc w:val="right"/>
      <w:pPr>
        <w:ind w:left="2520" w:hanging="180"/>
      </w:pPr>
    </w:lvl>
    <w:lvl w:ilvl="3" w:tplc="FD7C2E4C" w:tentative="1">
      <w:start w:val="1"/>
      <w:numFmt w:val="decimal"/>
      <w:lvlText w:val="%4."/>
      <w:lvlJc w:val="left"/>
      <w:pPr>
        <w:ind w:left="3240" w:hanging="360"/>
      </w:pPr>
    </w:lvl>
    <w:lvl w:ilvl="4" w:tplc="9A16C10E" w:tentative="1">
      <w:start w:val="1"/>
      <w:numFmt w:val="lowerLetter"/>
      <w:lvlText w:val="%5."/>
      <w:lvlJc w:val="left"/>
      <w:pPr>
        <w:ind w:left="3960" w:hanging="360"/>
      </w:pPr>
    </w:lvl>
    <w:lvl w:ilvl="5" w:tplc="B1B29ABA" w:tentative="1">
      <w:start w:val="1"/>
      <w:numFmt w:val="lowerRoman"/>
      <w:lvlText w:val="%6."/>
      <w:lvlJc w:val="right"/>
      <w:pPr>
        <w:ind w:left="4680" w:hanging="180"/>
      </w:pPr>
    </w:lvl>
    <w:lvl w:ilvl="6" w:tplc="69960A04" w:tentative="1">
      <w:start w:val="1"/>
      <w:numFmt w:val="decimal"/>
      <w:lvlText w:val="%7."/>
      <w:lvlJc w:val="left"/>
      <w:pPr>
        <w:ind w:left="5400" w:hanging="360"/>
      </w:pPr>
    </w:lvl>
    <w:lvl w:ilvl="7" w:tplc="9A8A1A4E" w:tentative="1">
      <w:start w:val="1"/>
      <w:numFmt w:val="lowerLetter"/>
      <w:lvlText w:val="%8."/>
      <w:lvlJc w:val="left"/>
      <w:pPr>
        <w:ind w:left="6120" w:hanging="360"/>
      </w:pPr>
    </w:lvl>
    <w:lvl w:ilvl="8" w:tplc="6C64B6AC" w:tentative="1">
      <w:start w:val="1"/>
      <w:numFmt w:val="lowerRoman"/>
      <w:lvlText w:val="%9."/>
      <w:lvlJc w:val="right"/>
      <w:pPr>
        <w:ind w:left="6840" w:hanging="180"/>
      </w:pPr>
    </w:lvl>
  </w:abstractNum>
  <w:abstractNum w:abstractNumId="32" w15:restartNumberingAfterBreak="0">
    <w:nsid w:val="73293B5B"/>
    <w:multiLevelType w:val="hybridMultilevel"/>
    <w:tmpl w:val="B8D41026"/>
    <w:lvl w:ilvl="0" w:tplc="C0E0CC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9B73CE1"/>
    <w:multiLevelType w:val="multilevel"/>
    <w:tmpl w:val="E4BECA6A"/>
    <w:lvl w:ilvl="0">
      <w:start w:val="3"/>
      <w:numFmt w:val="lowerLetter"/>
      <w:lvlText w:val="(%1)"/>
      <w:lvlJc w:val="left"/>
      <w:pPr>
        <w:tabs>
          <w:tab w:val="left" w:pos="720"/>
        </w:tabs>
      </w:pPr>
      <w:rPr>
        <w:rFonts w:ascii="Times New Roman" w:eastAsia="Times New Roman" w:hAnsi="Times New Roman"/>
        <w:color w:val="000000"/>
        <w:spacing w:val="-1"/>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BC41D0"/>
    <w:multiLevelType w:val="multilevel"/>
    <w:tmpl w:val="EEB6533C"/>
    <w:lvl w:ilvl="0">
      <w:start w:val="2"/>
      <w:numFmt w:val="low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28"/>
  </w:num>
  <w:num w:numId="4">
    <w:abstractNumId w:val="30"/>
  </w:num>
  <w:num w:numId="5">
    <w:abstractNumId w:val="29"/>
  </w:num>
  <w:num w:numId="6">
    <w:abstractNumId w:val="5"/>
  </w:num>
  <w:num w:numId="7">
    <w:abstractNumId w:val="34"/>
  </w:num>
  <w:num w:numId="8">
    <w:abstractNumId w:val="23"/>
  </w:num>
  <w:num w:numId="9">
    <w:abstractNumId w:val="9"/>
  </w:num>
  <w:num w:numId="10">
    <w:abstractNumId w:val="33"/>
  </w:num>
  <w:num w:numId="11">
    <w:abstractNumId w:val="21"/>
  </w:num>
  <w:num w:numId="12">
    <w:abstractNumId w:val="20"/>
  </w:num>
  <w:num w:numId="13">
    <w:abstractNumId w:val="11"/>
  </w:num>
  <w:num w:numId="14">
    <w:abstractNumId w:val="3"/>
  </w:num>
  <w:num w:numId="15">
    <w:abstractNumId w:val="13"/>
  </w:num>
  <w:num w:numId="16">
    <w:abstractNumId w:val="14"/>
  </w:num>
  <w:num w:numId="17">
    <w:abstractNumId w:val="6"/>
  </w:num>
  <w:num w:numId="18">
    <w:abstractNumId w:val="19"/>
  </w:num>
  <w:num w:numId="19">
    <w:abstractNumId w:val="4"/>
  </w:num>
  <w:num w:numId="20">
    <w:abstractNumId w:val="26"/>
  </w:num>
  <w:num w:numId="21">
    <w:abstractNumId w:val="2"/>
  </w:num>
  <w:num w:numId="22">
    <w:abstractNumId w:val="15"/>
  </w:num>
  <w:num w:numId="23">
    <w:abstractNumId w:val="8"/>
  </w:num>
  <w:num w:numId="24">
    <w:abstractNumId w:val="18"/>
  </w:num>
  <w:num w:numId="25">
    <w:abstractNumId w:val="32"/>
  </w:num>
  <w:num w:numId="26">
    <w:abstractNumId w:val="16"/>
  </w:num>
  <w:num w:numId="27">
    <w:abstractNumId w:val="22"/>
  </w:num>
  <w:num w:numId="28">
    <w:abstractNumId w:val="27"/>
  </w:num>
  <w:num w:numId="29">
    <w:abstractNumId w:val="10"/>
  </w:num>
  <w:num w:numId="30">
    <w:abstractNumId w:val="25"/>
  </w:num>
  <w:num w:numId="31">
    <w:abstractNumId w:val="7"/>
  </w:num>
  <w:num w:numId="32">
    <w:abstractNumId w:val="24"/>
  </w:num>
  <w:num w:numId="33">
    <w:abstractNumId w:val="17"/>
  </w:num>
  <w:num w:numId="34">
    <w:abstractNumId w:val="1"/>
  </w:num>
  <w:num w:numId="3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61825"/>
  </w:hdrShapeDefaults>
  <w:footnotePr>
    <w:footnote w:id="-1"/>
    <w:footnote w:id="0"/>
  </w:footnotePr>
  <w:endnotePr>
    <w:numFmt w:val="decimal"/>
    <w:endnote w:id="-1"/>
    <w:endnote w:id="0"/>
    <w:endnote w:id="1"/>
  </w:endnotePr>
  <w:compat>
    <w:compatSetting w:name="compatibilityMode" w:uri="http://schemas.microsoft.com/office/word" w:val="12"/>
  </w:compat>
  <w:rsids>
    <w:rsidRoot w:val="00C2308E"/>
    <w:rsid w:val="000004C8"/>
    <w:rsid w:val="00000A72"/>
    <w:rsid w:val="0000172F"/>
    <w:rsid w:val="00001CF8"/>
    <w:rsid w:val="0000301C"/>
    <w:rsid w:val="00003E42"/>
    <w:rsid w:val="00005213"/>
    <w:rsid w:val="00005D74"/>
    <w:rsid w:val="00005FDD"/>
    <w:rsid w:val="00006A97"/>
    <w:rsid w:val="00006DFF"/>
    <w:rsid w:val="00007983"/>
    <w:rsid w:val="000116E2"/>
    <w:rsid w:val="00011838"/>
    <w:rsid w:val="0001335D"/>
    <w:rsid w:val="00013555"/>
    <w:rsid w:val="000135A3"/>
    <w:rsid w:val="00015876"/>
    <w:rsid w:val="00016CAD"/>
    <w:rsid w:val="00016DDD"/>
    <w:rsid w:val="0001737B"/>
    <w:rsid w:val="0001768E"/>
    <w:rsid w:val="000177BC"/>
    <w:rsid w:val="000206A9"/>
    <w:rsid w:val="00025241"/>
    <w:rsid w:val="00026182"/>
    <w:rsid w:val="0002731D"/>
    <w:rsid w:val="00027916"/>
    <w:rsid w:val="0003007A"/>
    <w:rsid w:val="00030BDE"/>
    <w:rsid w:val="000319B2"/>
    <w:rsid w:val="000329B4"/>
    <w:rsid w:val="00032C46"/>
    <w:rsid w:val="00033276"/>
    <w:rsid w:val="00033D02"/>
    <w:rsid w:val="000359FF"/>
    <w:rsid w:val="0004005F"/>
    <w:rsid w:val="000409E4"/>
    <w:rsid w:val="00040A96"/>
    <w:rsid w:val="00040C9C"/>
    <w:rsid w:val="00041096"/>
    <w:rsid w:val="00041227"/>
    <w:rsid w:val="0004244B"/>
    <w:rsid w:val="00042B47"/>
    <w:rsid w:val="00042C57"/>
    <w:rsid w:val="00043823"/>
    <w:rsid w:val="0004453A"/>
    <w:rsid w:val="000453ED"/>
    <w:rsid w:val="00046E0D"/>
    <w:rsid w:val="0004792A"/>
    <w:rsid w:val="000514AE"/>
    <w:rsid w:val="0005153C"/>
    <w:rsid w:val="0005183E"/>
    <w:rsid w:val="00052178"/>
    <w:rsid w:val="000529EA"/>
    <w:rsid w:val="00053C6F"/>
    <w:rsid w:val="000556AA"/>
    <w:rsid w:val="00055F86"/>
    <w:rsid w:val="00056814"/>
    <w:rsid w:val="00057638"/>
    <w:rsid w:val="00060087"/>
    <w:rsid w:val="000619E6"/>
    <w:rsid w:val="00062D63"/>
    <w:rsid w:val="00063251"/>
    <w:rsid w:val="00063AA9"/>
    <w:rsid w:val="00063AF7"/>
    <w:rsid w:val="00064954"/>
    <w:rsid w:val="0006504A"/>
    <w:rsid w:val="00065220"/>
    <w:rsid w:val="000667C3"/>
    <w:rsid w:val="000672B3"/>
    <w:rsid w:val="0007030C"/>
    <w:rsid w:val="000716B3"/>
    <w:rsid w:val="00071F5A"/>
    <w:rsid w:val="0007338C"/>
    <w:rsid w:val="00073C84"/>
    <w:rsid w:val="00074A3F"/>
    <w:rsid w:val="00075F65"/>
    <w:rsid w:val="0007798C"/>
    <w:rsid w:val="000810C2"/>
    <w:rsid w:val="000821EF"/>
    <w:rsid w:val="00082A6F"/>
    <w:rsid w:val="000842C6"/>
    <w:rsid w:val="00084B2B"/>
    <w:rsid w:val="000858C5"/>
    <w:rsid w:val="00085DE4"/>
    <w:rsid w:val="000865E8"/>
    <w:rsid w:val="00086918"/>
    <w:rsid w:val="00086DF9"/>
    <w:rsid w:val="000874AD"/>
    <w:rsid w:val="00087D2C"/>
    <w:rsid w:val="00087F95"/>
    <w:rsid w:val="000906A3"/>
    <w:rsid w:val="00091196"/>
    <w:rsid w:val="00091606"/>
    <w:rsid w:val="000925FA"/>
    <w:rsid w:val="00092AB0"/>
    <w:rsid w:val="00094542"/>
    <w:rsid w:val="000955FD"/>
    <w:rsid w:val="000A086B"/>
    <w:rsid w:val="000A1A21"/>
    <w:rsid w:val="000A1BBC"/>
    <w:rsid w:val="000A26FB"/>
    <w:rsid w:val="000A2DC7"/>
    <w:rsid w:val="000A2E61"/>
    <w:rsid w:val="000A2F9D"/>
    <w:rsid w:val="000A34E2"/>
    <w:rsid w:val="000A4C55"/>
    <w:rsid w:val="000A4C5F"/>
    <w:rsid w:val="000A5214"/>
    <w:rsid w:val="000A5D08"/>
    <w:rsid w:val="000A6746"/>
    <w:rsid w:val="000A7E76"/>
    <w:rsid w:val="000B0211"/>
    <w:rsid w:val="000B0655"/>
    <w:rsid w:val="000B20CA"/>
    <w:rsid w:val="000B2CE6"/>
    <w:rsid w:val="000B2EAF"/>
    <w:rsid w:val="000B356C"/>
    <w:rsid w:val="000B3772"/>
    <w:rsid w:val="000B3DDE"/>
    <w:rsid w:val="000B3E33"/>
    <w:rsid w:val="000C09BC"/>
    <w:rsid w:val="000C249D"/>
    <w:rsid w:val="000C2AA9"/>
    <w:rsid w:val="000C2D70"/>
    <w:rsid w:val="000C323B"/>
    <w:rsid w:val="000C3EA5"/>
    <w:rsid w:val="000C5620"/>
    <w:rsid w:val="000C5A19"/>
    <w:rsid w:val="000C69D1"/>
    <w:rsid w:val="000C6E8A"/>
    <w:rsid w:val="000C71FE"/>
    <w:rsid w:val="000C7214"/>
    <w:rsid w:val="000D0D3A"/>
    <w:rsid w:val="000D0DF2"/>
    <w:rsid w:val="000D13D3"/>
    <w:rsid w:val="000D1749"/>
    <w:rsid w:val="000D2E13"/>
    <w:rsid w:val="000D32EF"/>
    <w:rsid w:val="000D337F"/>
    <w:rsid w:val="000D3A50"/>
    <w:rsid w:val="000D3B69"/>
    <w:rsid w:val="000D3FDA"/>
    <w:rsid w:val="000D4EA3"/>
    <w:rsid w:val="000D5577"/>
    <w:rsid w:val="000D639F"/>
    <w:rsid w:val="000D63D8"/>
    <w:rsid w:val="000D6E34"/>
    <w:rsid w:val="000D7BA4"/>
    <w:rsid w:val="000E11C6"/>
    <w:rsid w:val="000E1556"/>
    <w:rsid w:val="000E207E"/>
    <w:rsid w:val="000E26AC"/>
    <w:rsid w:val="000E2E3D"/>
    <w:rsid w:val="000E369A"/>
    <w:rsid w:val="000E372F"/>
    <w:rsid w:val="000E42E1"/>
    <w:rsid w:val="000E55FC"/>
    <w:rsid w:val="000E70E8"/>
    <w:rsid w:val="000E79FB"/>
    <w:rsid w:val="000F0C5B"/>
    <w:rsid w:val="000F381A"/>
    <w:rsid w:val="000F3C10"/>
    <w:rsid w:val="000F3C63"/>
    <w:rsid w:val="000F54E5"/>
    <w:rsid w:val="000F62BF"/>
    <w:rsid w:val="000F69FD"/>
    <w:rsid w:val="00100888"/>
    <w:rsid w:val="00100CA5"/>
    <w:rsid w:val="001039B8"/>
    <w:rsid w:val="00104BC9"/>
    <w:rsid w:val="00105460"/>
    <w:rsid w:val="001060ED"/>
    <w:rsid w:val="001062AF"/>
    <w:rsid w:val="00106AA5"/>
    <w:rsid w:val="00106CFD"/>
    <w:rsid w:val="00107434"/>
    <w:rsid w:val="00107860"/>
    <w:rsid w:val="0011000E"/>
    <w:rsid w:val="001127CF"/>
    <w:rsid w:val="0011308C"/>
    <w:rsid w:val="0011459B"/>
    <w:rsid w:val="00115F2A"/>
    <w:rsid w:val="00116061"/>
    <w:rsid w:val="00116380"/>
    <w:rsid w:val="00117EF9"/>
    <w:rsid w:val="00120F1D"/>
    <w:rsid w:val="00124B9D"/>
    <w:rsid w:val="001253C0"/>
    <w:rsid w:val="0012570B"/>
    <w:rsid w:val="00125E0A"/>
    <w:rsid w:val="001262B5"/>
    <w:rsid w:val="00126679"/>
    <w:rsid w:val="00130674"/>
    <w:rsid w:val="00132884"/>
    <w:rsid w:val="00132ECB"/>
    <w:rsid w:val="00134D1F"/>
    <w:rsid w:val="00135A9F"/>
    <w:rsid w:val="00135D4A"/>
    <w:rsid w:val="001373DB"/>
    <w:rsid w:val="00140928"/>
    <w:rsid w:val="00142B55"/>
    <w:rsid w:val="00142EE3"/>
    <w:rsid w:val="0014378D"/>
    <w:rsid w:val="0014399E"/>
    <w:rsid w:val="00143AC2"/>
    <w:rsid w:val="00143C2A"/>
    <w:rsid w:val="00144861"/>
    <w:rsid w:val="0014629E"/>
    <w:rsid w:val="00146D4E"/>
    <w:rsid w:val="00147D6B"/>
    <w:rsid w:val="00150167"/>
    <w:rsid w:val="0015042D"/>
    <w:rsid w:val="00151F95"/>
    <w:rsid w:val="0015372C"/>
    <w:rsid w:val="001540CA"/>
    <w:rsid w:val="001546F0"/>
    <w:rsid w:val="0015478C"/>
    <w:rsid w:val="00154DDF"/>
    <w:rsid w:val="0015573F"/>
    <w:rsid w:val="001558F9"/>
    <w:rsid w:val="00155C24"/>
    <w:rsid w:val="00160CED"/>
    <w:rsid w:val="0016256D"/>
    <w:rsid w:val="00162B58"/>
    <w:rsid w:val="00162B5F"/>
    <w:rsid w:val="00163D8F"/>
    <w:rsid w:val="00164983"/>
    <w:rsid w:val="00164FF1"/>
    <w:rsid w:val="00165F2D"/>
    <w:rsid w:val="00166039"/>
    <w:rsid w:val="001666A9"/>
    <w:rsid w:val="00170521"/>
    <w:rsid w:val="00171C0C"/>
    <w:rsid w:val="00171C3B"/>
    <w:rsid w:val="00172B78"/>
    <w:rsid w:val="00172F4A"/>
    <w:rsid w:val="00173600"/>
    <w:rsid w:val="0017575E"/>
    <w:rsid w:val="00175F00"/>
    <w:rsid w:val="001769B3"/>
    <w:rsid w:val="001802D3"/>
    <w:rsid w:val="001804C3"/>
    <w:rsid w:val="001805F2"/>
    <w:rsid w:val="0018060D"/>
    <w:rsid w:val="001813D3"/>
    <w:rsid w:val="00181413"/>
    <w:rsid w:val="00182751"/>
    <w:rsid w:val="001827D6"/>
    <w:rsid w:val="00183054"/>
    <w:rsid w:val="00183B1D"/>
    <w:rsid w:val="00184315"/>
    <w:rsid w:val="00184367"/>
    <w:rsid w:val="0018591A"/>
    <w:rsid w:val="001868B6"/>
    <w:rsid w:val="00186B26"/>
    <w:rsid w:val="00190865"/>
    <w:rsid w:val="00192A9E"/>
    <w:rsid w:val="00193F4B"/>
    <w:rsid w:val="001967BD"/>
    <w:rsid w:val="001972C3"/>
    <w:rsid w:val="0019754E"/>
    <w:rsid w:val="001A07CC"/>
    <w:rsid w:val="001A083F"/>
    <w:rsid w:val="001A0C20"/>
    <w:rsid w:val="001A0D8B"/>
    <w:rsid w:val="001A1D58"/>
    <w:rsid w:val="001A2522"/>
    <w:rsid w:val="001A2CBB"/>
    <w:rsid w:val="001A342B"/>
    <w:rsid w:val="001A38B7"/>
    <w:rsid w:val="001A4F5B"/>
    <w:rsid w:val="001A4F74"/>
    <w:rsid w:val="001A59D2"/>
    <w:rsid w:val="001A61F0"/>
    <w:rsid w:val="001A646A"/>
    <w:rsid w:val="001A65AD"/>
    <w:rsid w:val="001A67C3"/>
    <w:rsid w:val="001B15CC"/>
    <w:rsid w:val="001B18DC"/>
    <w:rsid w:val="001B32FD"/>
    <w:rsid w:val="001B3358"/>
    <w:rsid w:val="001B39E5"/>
    <w:rsid w:val="001B3FA9"/>
    <w:rsid w:val="001B4D63"/>
    <w:rsid w:val="001B577A"/>
    <w:rsid w:val="001B6A40"/>
    <w:rsid w:val="001B6AC4"/>
    <w:rsid w:val="001B775D"/>
    <w:rsid w:val="001B7B01"/>
    <w:rsid w:val="001B7DFA"/>
    <w:rsid w:val="001C0EB5"/>
    <w:rsid w:val="001C10D1"/>
    <w:rsid w:val="001C5215"/>
    <w:rsid w:val="001C65FD"/>
    <w:rsid w:val="001C6924"/>
    <w:rsid w:val="001C76C5"/>
    <w:rsid w:val="001C7B56"/>
    <w:rsid w:val="001C7C1B"/>
    <w:rsid w:val="001D030A"/>
    <w:rsid w:val="001D06A0"/>
    <w:rsid w:val="001D2391"/>
    <w:rsid w:val="001D2884"/>
    <w:rsid w:val="001D28F4"/>
    <w:rsid w:val="001D2E32"/>
    <w:rsid w:val="001D3437"/>
    <w:rsid w:val="001D593D"/>
    <w:rsid w:val="001D5A17"/>
    <w:rsid w:val="001D718F"/>
    <w:rsid w:val="001D7CA3"/>
    <w:rsid w:val="001D7CAB"/>
    <w:rsid w:val="001E049F"/>
    <w:rsid w:val="001E077B"/>
    <w:rsid w:val="001E11F4"/>
    <w:rsid w:val="001E155B"/>
    <w:rsid w:val="001E340F"/>
    <w:rsid w:val="001E3E42"/>
    <w:rsid w:val="001E4623"/>
    <w:rsid w:val="001E6DD7"/>
    <w:rsid w:val="001E73A8"/>
    <w:rsid w:val="001E7A6B"/>
    <w:rsid w:val="001E7D66"/>
    <w:rsid w:val="001F0549"/>
    <w:rsid w:val="001F09A3"/>
    <w:rsid w:val="001F0CD3"/>
    <w:rsid w:val="001F0E15"/>
    <w:rsid w:val="001F1287"/>
    <w:rsid w:val="001F1318"/>
    <w:rsid w:val="001F1D95"/>
    <w:rsid w:val="001F2ED4"/>
    <w:rsid w:val="001F4C61"/>
    <w:rsid w:val="001F56FC"/>
    <w:rsid w:val="001F59A5"/>
    <w:rsid w:val="001F7037"/>
    <w:rsid w:val="001F73FD"/>
    <w:rsid w:val="00200923"/>
    <w:rsid w:val="00200B3A"/>
    <w:rsid w:val="002044CC"/>
    <w:rsid w:val="00204D52"/>
    <w:rsid w:val="0020529F"/>
    <w:rsid w:val="002056C6"/>
    <w:rsid w:val="002058A5"/>
    <w:rsid w:val="002060DC"/>
    <w:rsid w:val="0021264E"/>
    <w:rsid w:val="00213650"/>
    <w:rsid w:val="00214CC1"/>
    <w:rsid w:val="00214CFE"/>
    <w:rsid w:val="002154C6"/>
    <w:rsid w:val="00221A90"/>
    <w:rsid w:val="00221BC8"/>
    <w:rsid w:val="00221BEF"/>
    <w:rsid w:val="00222383"/>
    <w:rsid w:val="00222517"/>
    <w:rsid w:val="00225543"/>
    <w:rsid w:val="00225928"/>
    <w:rsid w:val="00225981"/>
    <w:rsid w:val="00225DAA"/>
    <w:rsid w:val="002270E4"/>
    <w:rsid w:val="00227E28"/>
    <w:rsid w:val="002303F5"/>
    <w:rsid w:val="0023175F"/>
    <w:rsid w:val="00233E90"/>
    <w:rsid w:val="00234977"/>
    <w:rsid w:val="00234DED"/>
    <w:rsid w:val="00235674"/>
    <w:rsid w:val="002359DB"/>
    <w:rsid w:val="00237429"/>
    <w:rsid w:val="0023751E"/>
    <w:rsid w:val="00237A07"/>
    <w:rsid w:val="002427CC"/>
    <w:rsid w:val="0024353C"/>
    <w:rsid w:val="0024378C"/>
    <w:rsid w:val="0024448D"/>
    <w:rsid w:val="00245C28"/>
    <w:rsid w:val="00245E8A"/>
    <w:rsid w:val="00246139"/>
    <w:rsid w:val="002467B2"/>
    <w:rsid w:val="00247551"/>
    <w:rsid w:val="00247FB6"/>
    <w:rsid w:val="00251720"/>
    <w:rsid w:val="0025189C"/>
    <w:rsid w:val="002527F7"/>
    <w:rsid w:val="002528A4"/>
    <w:rsid w:val="002531BC"/>
    <w:rsid w:val="0025383B"/>
    <w:rsid w:val="00253C30"/>
    <w:rsid w:val="00255DED"/>
    <w:rsid w:val="00256613"/>
    <w:rsid w:val="00256832"/>
    <w:rsid w:val="00257BDF"/>
    <w:rsid w:val="00261183"/>
    <w:rsid w:val="00261762"/>
    <w:rsid w:val="002627D5"/>
    <w:rsid w:val="00263836"/>
    <w:rsid w:val="00263D15"/>
    <w:rsid w:val="00264107"/>
    <w:rsid w:val="00265F48"/>
    <w:rsid w:val="00265FC3"/>
    <w:rsid w:val="00267206"/>
    <w:rsid w:val="00270077"/>
    <w:rsid w:val="00270EBB"/>
    <w:rsid w:val="00272147"/>
    <w:rsid w:val="002725BA"/>
    <w:rsid w:val="00272FCB"/>
    <w:rsid w:val="00274FE0"/>
    <w:rsid w:val="002751C2"/>
    <w:rsid w:val="00275C71"/>
    <w:rsid w:val="00277FA2"/>
    <w:rsid w:val="002803C2"/>
    <w:rsid w:val="00280B79"/>
    <w:rsid w:val="00280F30"/>
    <w:rsid w:val="00280FCD"/>
    <w:rsid w:val="00281051"/>
    <w:rsid w:val="0028130F"/>
    <w:rsid w:val="002814BB"/>
    <w:rsid w:val="00281E56"/>
    <w:rsid w:val="00282140"/>
    <w:rsid w:val="0028315E"/>
    <w:rsid w:val="0028427E"/>
    <w:rsid w:val="00285FA8"/>
    <w:rsid w:val="002864D0"/>
    <w:rsid w:val="00290774"/>
    <w:rsid w:val="00290D78"/>
    <w:rsid w:val="00291C9B"/>
    <w:rsid w:val="0029269F"/>
    <w:rsid w:val="00293C31"/>
    <w:rsid w:val="0029411A"/>
    <w:rsid w:val="00295A90"/>
    <w:rsid w:val="00295EC5"/>
    <w:rsid w:val="00297C83"/>
    <w:rsid w:val="00297DCE"/>
    <w:rsid w:val="002A0C43"/>
    <w:rsid w:val="002A13FA"/>
    <w:rsid w:val="002A1A1B"/>
    <w:rsid w:val="002A2F27"/>
    <w:rsid w:val="002A6339"/>
    <w:rsid w:val="002A7AA8"/>
    <w:rsid w:val="002A7B08"/>
    <w:rsid w:val="002B0EAE"/>
    <w:rsid w:val="002B201E"/>
    <w:rsid w:val="002B28F3"/>
    <w:rsid w:val="002B3C3D"/>
    <w:rsid w:val="002B4C8D"/>
    <w:rsid w:val="002B4E5A"/>
    <w:rsid w:val="002B5091"/>
    <w:rsid w:val="002B52D1"/>
    <w:rsid w:val="002B58F1"/>
    <w:rsid w:val="002B5A97"/>
    <w:rsid w:val="002B5FA6"/>
    <w:rsid w:val="002B7789"/>
    <w:rsid w:val="002C1326"/>
    <w:rsid w:val="002C1919"/>
    <w:rsid w:val="002C2987"/>
    <w:rsid w:val="002C3695"/>
    <w:rsid w:val="002C3C53"/>
    <w:rsid w:val="002C440C"/>
    <w:rsid w:val="002C4CEF"/>
    <w:rsid w:val="002C69CC"/>
    <w:rsid w:val="002C7244"/>
    <w:rsid w:val="002C74DE"/>
    <w:rsid w:val="002C75F4"/>
    <w:rsid w:val="002C781A"/>
    <w:rsid w:val="002D2C09"/>
    <w:rsid w:val="002D310A"/>
    <w:rsid w:val="002D3C27"/>
    <w:rsid w:val="002D3F1C"/>
    <w:rsid w:val="002D3FD3"/>
    <w:rsid w:val="002D72BA"/>
    <w:rsid w:val="002E0B0F"/>
    <w:rsid w:val="002E0CCF"/>
    <w:rsid w:val="002E0E70"/>
    <w:rsid w:val="002E133D"/>
    <w:rsid w:val="002E2927"/>
    <w:rsid w:val="002E413C"/>
    <w:rsid w:val="002E4FDD"/>
    <w:rsid w:val="002E54B0"/>
    <w:rsid w:val="002E57D6"/>
    <w:rsid w:val="002E7840"/>
    <w:rsid w:val="002F09F1"/>
    <w:rsid w:val="002F0FCA"/>
    <w:rsid w:val="002F2185"/>
    <w:rsid w:val="002F28F0"/>
    <w:rsid w:val="002F299E"/>
    <w:rsid w:val="002F32D6"/>
    <w:rsid w:val="002F388D"/>
    <w:rsid w:val="002F4EF4"/>
    <w:rsid w:val="002F4F6E"/>
    <w:rsid w:val="002F6FA1"/>
    <w:rsid w:val="002F70CD"/>
    <w:rsid w:val="002F73BC"/>
    <w:rsid w:val="002F7CB1"/>
    <w:rsid w:val="002F7FD9"/>
    <w:rsid w:val="00300ADC"/>
    <w:rsid w:val="00300CED"/>
    <w:rsid w:val="003014C5"/>
    <w:rsid w:val="003033FC"/>
    <w:rsid w:val="003047A2"/>
    <w:rsid w:val="003054F3"/>
    <w:rsid w:val="003061A1"/>
    <w:rsid w:val="0030641D"/>
    <w:rsid w:val="00306F78"/>
    <w:rsid w:val="00310C4D"/>
    <w:rsid w:val="00312838"/>
    <w:rsid w:val="00312903"/>
    <w:rsid w:val="00313B35"/>
    <w:rsid w:val="00314926"/>
    <w:rsid w:val="00314982"/>
    <w:rsid w:val="00314C7D"/>
    <w:rsid w:val="0031575C"/>
    <w:rsid w:val="00315D01"/>
    <w:rsid w:val="00316926"/>
    <w:rsid w:val="00316AF9"/>
    <w:rsid w:val="00316C84"/>
    <w:rsid w:val="00316F5F"/>
    <w:rsid w:val="00320223"/>
    <w:rsid w:val="003208FD"/>
    <w:rsid w:val="00321DD0"/>
    <w:rsid w:val="00322432"/>
    <w:rsid w:val="003225F4"/>
    <w:rsid w:val="00322868"/>
    <w:rsid w:val="003239C1"/>
    <w:rsid w:val="00325BC4"/>
    <w:rsid w:val="00326C0F"/>
    <w:rsid w:val="00331D51"/>
    <w:rsid w:val="00331FA8"/>
    <w:rsid w:val="00332B25"/>
    <w:rsid w:val="003345F3"/>
    <w:rsid w:val="00337AFD"/>
    <w:rsid w:val="00340BFF"/>
    <w:rsid w:val="00341C30"/>
    <w:rsid w:val="00343CFE"/>
    <w:rsid w:val="003458D6"/>
    <w:rsid w:val="0034603C"/>
    <w:rsid w:val="00347F52"/>
    <w:rsid w:val="00353308"/>
    <w:rsid w:val="003533D4"/>
    <w:rsid w:val="003562E6"/>
    <w:rsid w:val="003564C0"/>
    <w:rsid w:val="0035694D"/>
    <w:rsid w:val="00356AF5"/>
    <w:rsid w:val="00356FA3"/>
    <w:rsid w:val="00360133"/>
    <w:rsid w:val="00360B44"/>
    <w:rsid w:val="0036299F"/>
    <w:rsid w:val="00362D9B"/>
    <w:rsid w:val="00362F36"/>
    <w:rsid w:val="00364785"/>
    <w:rsid w:val="00364F51"/>
    <w:rsid w:val="00365D8B"/>
    <w:rsid w:val="0036648A"/>
    <w:rsid w:val="003666BF"/>
    <w:rsid w:val="00366C45"/>
    <w:rsid w:val="00367597"/>
    <w:rsid w:val="00367F91"/>
    <w:rsid w:val="00370532"/>
    <w:rsid w:val="00370E26"/>
    <w:rsid w:val="00372916"/>
    <w:rsid w:val="00372B82"/>
    <w:rsid w:val="00373C3A"/>
    <w:rsid w:val="00374608"/>
    <w:rsid w:val="00374E5A"/>
    <w:rsid w:val="0037510E"/>
    <w:rsid w:val="003756B1"/>
    <w:rsid w:val="00375F3C"/>
    <w:rsid w:val="00376166"/>
    <w:rsid w:val="00376595"/>
    <w:rsid w:val="003767B4"/>
    <w:rsid w:val="00377520"/>
    <w:rsid w:val="0037797A"/>
    <w:rsid w:val="003801B3"/>
    <w:rsid w:val="00380807"/>
    <w:rsid w:val="003808AC"/>
    <w:rsid w:val="00380ED2"/>
    <w:rsid w:val="00380FCE"/>
    <w:rsid w:val="00381C99"/>
    <w:rsid w:val="00381E00"/>
    <w:rsid w:val="0038254D"/>
    <w:rsid w:val="003829E2"/>
    <w:rsid w:val="00384426"/>
    <w:rsid w:val="0038489A"/>
    <w:rsid w:val="003869BD"/>
    <w:rsid w:val="00386B36"/>
    <w:rsid w:val="00386C3A"/>
    <w:rsid w:val="00387670"/>
    <w:rsid w:val="003902D8"/>
    <w:rsid w:val="00391F7A"/>
    <w:rsid w:val="00392D60"/>
    <w:rsid w:val="00392FB5"/>
    <w:rsid w:val="0039301C"/>
    <w:rsid w:val="00393394"/>
    <w:rsid w:val="00393607"/>
    <w:rsid w:val="00394111"/>
    <w:rsid w:val="00394357"/>
    <w:rsid w:val="00395F27"/>
    <w:rsid w:val="003977C0"/>
    <w:rsid w:val="00397AEA"/>
    <w:rsid w:val="003A0078"/>
    <w:rsid w:val="003A0580"/>
    <w:rsid w:val="003A1B3D"/>
    <w:rsid w:val="003A33C8"/>
    <w:rsid w:val="003A359B"/>
    <w:rsid w:val="003A37CB"/>
    <w:rsid w:val="003A3AA5"/>
    <w:rsid w:val="003A5163"/>
    <w:rsid w:val="003A53A5"/>
    <w:rsid w:val="003A58B8"/>
    <w:rsid w:val="003A6A12"/>
    <w:rsid w:val="003A6C0C"/>
    <w:rsid w:val="003B00F7"/>
    <w:rsid w:val="003B09B5"/>
    <w:rsid w:val="003B09E2"/>
    <w:rsid w:val="003B1351"/>
    <w:rsid w:val="003B1BBC"/>
    <w:rsid w:val="003B2EEE"/>
    <w:rsid w:val="003B3AC3"/>
    <w:rsid w:val="003B444E"/>
    <w:rsid w:val="003B4934"/>
    <w:rsid w:val="003B4F8D"/>
    <w:rsid w:val="003B6DAF"/>
    <w:rsid w:val="003B6EB5"/>
    <w:rsid w:val="003B7229"/>
    <w:rsid w:val="003C0E85"/>
    <w:rsid w:val="003C1C9F"/>
    <w:rsid w:val="003C1ED2"/>
    <w:rsid w:val="003C3234"/>
    <w:rsid w:val="003C3313"/>
    <w:rsid w:val="003C3C54"/>
    <w:rsid w:val="003C41C4"/>
    <w:rsid w:val="003C4375"/>
    <w:rsid w:val="003C47BE"/>
    <w:rsid w:val="003C5DC7"/>
    <w:rsid w:val="003C6F95"/>
    <w:rsid w:val="003C7C73"/>
    <w:rsid w:val="003C7E10"/>
    <w:rsid w:val="003C7EEE"/>
    <w:rsid w:val="003D1FE0"/>
    <w:rsid w:val="003D2414"/>
    <w:rsid w:val="003D3250"/>
    <w:rsid w:val="003D35B4"/>
    <w:rsid w:val="003D5195"/>
    <w:rsid w:val="003D5B22"/>
    <w:rsid w:val="003D6DB3"/>
    <w:rsid w:val="003E117E"/>
    <w:rsid w:val="003E12B6"/>
    <w:rsid w:val="003E16DF"/>
    <w:rsid w:val="003E2819"/>
    <w:rsid w:val="003E2EA0"/>
    <w:rsid w:val="003E30E5"/>
    <w:rsid w:val="003E32BD"/>
    <w:rsid w:val="003E3DBD"/>
    <w:rsid w:val="003E52D8"/>
    <w:rsid w:val="003E5801"/>
    <w:rsid w:val="003E59BE"/>
    <w:rsid w:val="003F158F"/>
    <w:rsid w:val="003F2409"/>
    <w:rsid w:val="003F266D"/>
    <w:rsid w:val="003F3F48"/>
    <w:rsid w:val="003F4291"/>
    <w:rsid w:val="003F4AFE"/>
    <w:rsid w:val="003F78FF"/>
    <w:rsid w:val="003F79B9"/>
    <w:rsid w:val="0040166A"/>
    <w:rsid w:val="00401DBE"/>
    <w:rsid w:val="0040331A"/>
    <w:rsid w:val="00403805"/>
    <w:rsid w:val="00403C71"/>
    <w:rsid w:val="00404087"/>
    <w:rsid w:val="004040F5"/>
    <w:rsid w:val="00404647"/>
    <w:rsid w:val="00404B4E"/>
    <w:rsid w:val="00404D41"/>
    <w:rsid w:val="0040508B"/>
    <w:rsid w:val="004054EE"/>
    <w:rsid w:val="00407434"/>
    <w:rsid w:val="00407CA1"/>
    <w:rsid w:val="00410B60"/>
    <w:rsid w:val="00412024"/>
    <w:rsid w:val="004128E3"/>
    <w:rsid w:val="00413560"/>
    <w:rsid w:val="0041390C"/>
    <w:rsid w:val="0041396A"/>
    <w:rsid w:val="00413DA4"/>
    <w:rsid w:val="0041422B"/>
    <w:rsid w:val="0041430F"/>
    <w:rsid w:val="004160BD"/>
    <w:rsid w:val="00422A8C"/>
    <w:rsid w:val="004234EB"/>
    <w:rsid w:val="0042400B"/>
    <w:rsid w:val="00426580"/>
    <w:rsid w:val="004275D9"/>
    <w:rsid w:val="00427ABB"/>
    <w:rsid w:val="00427E61"/>
    <w:rsid w:val="00430ACA"/>
    <w:rsid w:val="004312D7"/>
    <w:rsid w:val="00435666"/>
    <w:rsid w:val="00436205"/>
    <w:rsid w:val="004372DC"/>
    <w:rsid w:val="0043749E"/>
    <w:rsid w:val="0043767E"/>
    <w:rsid w:val="00437BF4"/>
    <w:rsid w:val="004400AE"/>
    <w:rsid w:val="0044139F"/>
    <w:rsid w:val="00442E66"/>
    <w:rsid w:val="00443618"/>
    <w:rsid w:val="00444D18"/>
    <w:rsid w:val="00444D8C"/>
    <w:rsid w:val="00444DCF"/>
    <w:rsid w:val="00445698"/>
    <w:rsid w:val="00446683"/>
    <w:rsid w:val="004477B7"/>
    <w:rsid w:val="00451AED"/>
    <w:rsid w:val="00452DC5"/>
    <w:rsid w:val="004541BF"/>
    <w:rsid w:val="00454922"/>
    <w:rsid w:val="004549E2"/>
    <w:rsid w:val="00454F4B"/>
    <w:rsid w:val="00455100"/>
    <w:rsid w:val="004554A1"/>
    <w:rsid w:val="00456373"/>
    <w:rsid w:val="004563DB"/>
    <w:rsid w:val="00456792"/>
    <w:rsid w:val="004569AD"/>
    <w:rsid w:val="00456F26"/>
    <w:rsid w:val="004573D2"/>
    <w:rsid w:val="0045762A"/>
    <w:rsid w:val="00457CD9"/>
    <w:rsid w:val="00460365"/>
    <w:rsid w:val="00460461"/>
    <w:rsid w:val="00460891"/>
    <w:rsid w:val="0046262D"/>
    <w:rsid w:val="004627A5"/>
    <w:rsid w:val="00463C57"/>
    <w:rsid w:val="00463E9F"/>
    <w:rsid w:val="00465418"/>
    <w:rsid w:val="00465EC7"/>
    <w:rsid w:val="00467314"/>
    <w:rsid w:val="00467657"/>
    <w:rsid w:val="004677F6"/>
    <w:rsid w:val="0047046B"/>
    <w:rsid w:val="004708A1"/>
    <w:rsid w:val="00471927"/>
    <w:rsid w:val="004719D8"/>
    <w:rsid w:val="00471C31"/>
    <w:rsid w:val="0047215D"/>
    <w:rsid w:val="004723E4"/>
    <w:rsid w:val="00473ED2"/>
    <w:rsid w:val="00473FED"/>
    <w:rsid w:val="004745C9"/>
    <w:rsid w:val="00474932"/>
    <w:rsid w:val="00474C3C"/>
    <w:rsid w:val="00475019"/>
    <w:rsid w:val="00475EE5"/>
    <w:rsid w:val="00476E67"/>
    <w:rsid w:val="00476E81"/>
    <w:rsid w:val="00476F76"/>
    <w:rsid w:val="00477B20"/>
    <w:rsid w:val="00480B29"/>
    <w:rsid w:val="00482E4A"/>
    <w:rsid w:val="00483AC5"/>
    <w:rsid w:val="00483F91"/>
    <w:rsid w:val="0048411D"/>
    <w:rsid w:val="00485094"/>
    <w:rsid w:val="00487744"/>
    <w:rsid w:val="004879C8"/>
    <w:rsid w:val="00487A7F"/>
    <w:rsid w:val="00487AD4"/>
    <w:rsid w:val="00491073"/>
    <w:rsid w:val="004927DA"/>
    <w:rsid w:val="0049295E"/>
    <w:rsid w:val="004933AA"/>
    <w:rsid w:val="004939C5"/>
    <w:rsid w:val="00493FD4"/>
    <w:rsid w:val="004942CA"/>
    <w:rsid w:val="004952C6"/>
    <w:rsid w:val="00495455"/>
    <w:rsid w:val="00497C99"/>
    <w:rsid w:val="004A1092"/>
    <w:rsid w:val="004A1395"/>
    <w:rsid w:val="004A1CD6"/>
    <w:rsid w:val="004A2372"/>
    <w:rsid w:val="004A5249"/>
    <w:rsid w:val="004A533B"/>
    <w:rsid w:val="004A6278"/>
    <w:rsid w:val="004A71E3"/>
    <w:rsid w:val="004A7D48"/>
    <w:rsid w:val="004A7FA5"/>
    <w:rsid w:val="004B0D70"/>
    <w:rsid w:val="004B106D"/>
    <w:rsid w:val="004B1A8D"/>
    <w:rsid w:val="004B1E87"/>
    <w:rsid w:val="004B1EBD"/>
    <w:rsid w:val="004B2DB7"/>
    <w:rsid w:val="004B4B2C"/>
    <w:rsid w:val="004B4BED"/>
    <w:rsid w:val="004B4FED"/>
    <w:rsid w:val="004B67D7"/>
    <w:rsid w:val="004B6945"/>
    <w:rsid w:val="004B6D84"/>
    <w:rsid w:val="004B6F40"/>
    <w:rsid w:val="004B7064"/>
    <w:rsid w:val="004B7A69"/>
    <w:rsid w:val="004C0778"/>
    <w:rsid w:val="004C103F"/>
    <w:rsid w:val="004C151A"/>
    <w:rsid w:val="004C1D83"/>
    <w:rsid w:val="004C229B"/>
    <w:rsid w:val="004C29B1"/>
    <w:rsid w:val="004C2A0D"/>
    <w:rsid w:val="004C4E10"/>
    <w:rsid w:val="004C5297"/>
    <w:rsid w:val="004C7763"/>
    <w:rsid w:val="004D0A0A"/>
    <w:rsid w:val="004D168D"/>
    <w:rsid w:val="004D1D08"/>
    <w:rsid w:val="004D25F2"/>
    <w:rsid w:val="004D29EF"/>
    <w:rsid w:val="004D3AD3"/>
    <w:rsid w:val="004D4299"/>
    <w:rsid w:val="004D4809"/>
    <w:rsid w:val="004D5136"/>
    <w:rsid w:val="004D5732"/>
    <w:rsid w:val="004D71BE"/>
    <w:rsid w:val="004D7BE0"/>
    <w:rsid w:val="004E27AF"/>
    <w:rsid w:val="004E33DE"/>
    <w:rsid w:val="004E3FB3"/>
    <w:rsid w:val="004E5F15"/>
    <w:rsid w:val="004E61DA"/>
    <w:rsid w:val="004E6522"/>
    <w:rsid w:val="004E65C4"/>
    <w:rsid w:val="004F0364"/>
    <w:rsid w:val="004F2141"/>
    <w:rsid w:val="004F48AD"/>
    <w:rsid w:val="004F60A2"/>
    <w:rsid w:val="00500C90"/>
    <w:rsid w:val="0050105D"/>
    <w:rsid w:val="005019C2"/>
    <w:rsid w:val="00501DB2"/>
    <w:rsid w:val="0050200C"/>
    <w:rsid w:val="00502869"/>
    <w:rsid w:val="005061EC"/>
    <w:rsid w:val="005076CE"/>
    <w:rsid w:val="00507D36"/>
    <w:rsid w:val="00507D3D"/>
    <w:rsid w:val="005109E6"/>
    <w:rsid w:val="00510F5C"/>
    <w:rsid w:val="00511061"/>
    <w:rsid w:val="00512BB5"/>
    <w:rsid w:val="00512D06"/>
    <w:rsid w:val="0051407A"/>
    <w:rsid w:val="00515C0B"/>
    <w:rsid w:val="00515CF4"/>
    <w:rsid w:val="005161E3"/>
    <w:rsid w:val="0051634A"/>
    <w:rsid w:val="005165DF"/>
    <w:rsid w:val="005169F8"/>
    <w:rsid w:val="00517BB1"/>
    <w:rsid w:val="0052038D"/>
    <w:rsid w:val="0052084D"/>
    <w:rsid w:val="00520C79"/>
    <w:rsid w:val="005215AF"/>
    <w:rsid w:val="005222F9"/>
    <w:rsid w:val="005226D8"/>
    <w:rsid w:val="00522A05"/>
    <w:rsid w:val="00523008"/>
    <w:rsid w:val="0052354A"/>
    <w:rsid w:val="00524F8E"/>
    <w:rsid w:val="00525391"/>
    <w:rsid w:val="00525A76"/>
    <w:rsid w:val="00526C5C"/>
    <w:rsid w:val="0052722E"/>
    <w:rsid w:val="005303B8"/>
    <w:rsid w:val="005308E2"/>
    <w:rsid w:val="00530EF9"/>
    <w:rsid w:val="005317AD"/>
    <w:rsid w:val="00532324"/>
    <w:rsid w:val="0053249A"/>
    <w:rsid w:val="00532A2D"/>
    <w:rsid w:val="00532E63"/>
    <w:rsid w:val="00532ED3"/>
    <w:rsid w:val="00532FE5"/>
    <w:rsid w:val="00533585"/>
    <w:rsid w:val="00533D55"/>
    <w:rsid w:val="005343D3"/>
    <w:rsid w:val="005344CF"/>
    <w:rsid w:val="005354C6"/>
    <w:rsid w:val="00540314"/>
    <w:rsid w:val="0054348A"/>
    <w:rsid w:val="00543CF3"/>
    <w:rsid w:val="005457C1"/>
    <w:rsid w:val="005460C8"/>
    <w:rsid w:val="00547B72"/>
    <w:rsid w:val="00551210"/>
    <w:rsid w:val="0055158B"/>
    <w:rsid w:val="00552E61"/>
    <w:rsid w:val="00552F71"/>
    <w:rsid w:val="00553C95"/>
    <w:rsid w:val="005617EA"/>
    <w:rsid w:val="005621D0"/>
    <w:rsid w:val="00563004"/>
    <w:rsid w:val="005638FA"/>
    <w:rsid w:val="00563CA4"/>
    <w:rsid w:val="00564257"/>
    <w:rsid w:val="00565D29"/>
    <w:rsid w:val="00566381"/>
    <w:rsid w:val="00567C80"/>
    <w:rsid w:val="0057099D"/>
    <w:rsid w:val="00570CE1"/>
    <w:rsid w:val="00572167"/>
    <w:rsid w:val="00572553"/>
    <w:rsid w:val="0057531C"/>
    <w:rsid w:val="005775FA"/>
    <w:rsid w:val="00580950"/>
    <w:rsid w:val="00580C97"/>
    <w:rsid w:val="00581065"/>
    <w:rsid w:val="00581807"/>
    <w:rsid w:val="00582B0E"/>
    <w:rsid w:val="005839A8"/>
    <w:rsid w:val="00583AFF"/>
    <w:rsid w:val="005857E8"/>
    <w:rsid w:val="00586D62"/>
    <w:rsid w:val="005870BF"/>
    <w:rsid w:val="0059061C"/>
    <w:rsid w:val="00591057"/>
    <w:rsid w:val="00592DBA"/>
    <w:rsid w:val="00593773"/>
    <w:rsid w:val="00597DBE"/>
    <w:rsid w:val="00597EE1"/>
    <w:rsid w:val="005A04A6"/>
    <w:rsid w:val="005A0D1F"/>
    <w:rsid w:val="005A156C"/>
    <w:rsid w:val="005A2B45"/>
    <w:rsid w:val="005A3131"/>
    <w:rsid w:val="005A397E"/>
    <w:rsid w:val="005A4E9C"/>
    <w:rsid w:val="005A7A7C"/>
    <w:rsid w:val="005A7D80"/>
    <w:rsid w:val="005A7DF2"/>
    <w:rsid w:val="005B2299"/>
    <w:rsid w:val="005B229E"/>
    <w:rsid w:val="005B23B9"/>
    <w:rsid w:val="005B29AD"/>
    <w:rsid w:val="005B2E2F"/>
    <w:rsid w:val="005B2EE8"/>
    <w:rsid w:val="005B302F"/>
    <w:rsid w:val="005B44DC"/>
    <w:rsid w:val="005B4D9A"/>
    <w:rsid w:val="005B4DB1"/>
    <w:rsid w:val="005B5261"/>
    <w:rsid w:val="005B6B2B"/>
    <w:rsid w:val="005B76D9"/>
    <w:rsid w:val="005C0361"/>
    <w:rsid w:val="005C16D2"/>
    <w:rsid w:val="005C2853"/>
    <w:rsid w:val="005C2AFA"/>
    <w:rsid w:val="005C357D"/>
    <w:rsid w:val="005C37A9"/>
    <w:rsid w:val="005C5372"/>
    <w:rsid w:val="005C72D5"/>
    <w:rsid w:val="005C75B0"/>
    <w:rsid w:val="005C7CB4"/>
    <w:rsid w:val="005D120F"/>
    <w:rsid w:val="005D1BEF"/>
    <w:rsid w:val="005D1E17"/>
    <w:rsid w:val="005D1F42"/>
    <w:rsid w:val="005D1FEA"/>
    <w:rsid w:val="005D2740"/>
    <w:rsid w:val="005D3902"/>
    <w:rsid w:val="005D4923"/>
    <w:rsid w:val="005D5379"/>
    <w:rsid w:val="005D5898"/>
    <w:rsid w:val="005D65D0"/>
    <w:rsid w:val="005D7013"/>
    <w:rsid w:val="005D7CB6"/>
    <w:rsid w:val="005E0C06"/>
    <w:rsid w:val="005E10B6"/>
    <w:rsid w:val="005E12AF"/>
    <w:rsid w:val="005E2717"/>
    <w:rsid w:val="005E364D"/>
    <w:rsid w:val="005E4362"/>
    <w:rsid w:val="005E45E3"/>
    <w:rsid w:val="005E4CDE"/>
    <w:rsid w:val="005E5146"/>
    <w:rsid w:val="005E51EF"/>
    <w:rsid w:val="005E562F"/>
    <w:rsid w:val="005E5B7B"/>
    <w:rsid w:val="005E5EEE"/>
    <w:rsid w:val="005E6C5A"/>
    <w:rsid w:val="005E7B3A"/>
    <w:rsid w:val="005F06AF"/>
    <w:rsid w:val="005F07EB"/>
    <w:rsid w:val="005F0887"/>
    <w:rsid w:val="005F095B"/>
    <w:rsid w:val="005F18DB"/>
    <w:rsid w:val="005F1B4A"/>
    <w:rsid w:val="005F1C4F"/>
    <w:rsid w:val="005F23F6"/>
    <w:rsid w:val="005F4E54"/>
    <w:rsid w:val="005F5559"/>
    <w:rsid w:val="0060054C"/>
    <w:rsid w:val="00600C63"/>
    <w:rsid w:val="00601F7D"/>
    <w:rsid w:val="0060211B"/>
    <w:rsid w:val="00603168"/>
    <w:rsid w:val="00603FD4"/>
    <w:rsid w:val="0060496E"/>
    <w:rsid w:val="00604F29"/>
    <w:rsid w:val="00605C30"/>
    <w:rsid w:val="0060623E"/>
    <w:rsid w:val="00607A7B"/>
    <w:rsid w:val="006103A1"/>
    <w:rsid w:val="006115B2"/>
    <w:rsid w:val="0061187A"/>
    <w:rsid w:val="006137E4"/>
    <w:rsid w:val="00614FE6"/>
    <w:rsid w:val="00615D36"/>
    <w:rsid w:val="00620610"/>
    <w:rsid w:val="00620AE3"/>
    <w:rsid w:val="00621625"/>
    <w:rsid w:val="00621D2C"/>
    <w:rsid w:val="00622019"/>
    <w:rsid w:val="006226FA"/>
    <w:rsid w:val="00622BEC"/>
    <w:rsid w:val="00625B33"/>
    <w:rsid w:val="00626240"/>
    <w:rsid w:val="0062770A"/>
    <w:rsid w:val="00632419"/>
    <w:rsid w:val="0063365D"/>
    <w:rsid w:val="00633AE6"/>
    <w:rsid w:val="00636A0B"/>
    <w:rsid w:val="00636FC8"/>
    <w:rsid w:val="0064243A"/>
    <w:rsid w:val="00642668"/>
    <w:rsid w:val="006427D1"/>
    <w:rsid w:val="0064420C"/>
    <w:rsid w:val="006451E2"/>
    <w:rsid w:val="006455C0"/>
    <w:rsid w:val="00645962"/>
    <w:rsid w:val="00647D9D"/>
    <w:rsid w:val="006510D0"/>
    <w:rsid w:val="00651649"/>
    <w:rsid w:val="00652D0C"/>
    <w:rsid w:val="00652DBE"/>
    <w:rsid w:val="0065346C"/>
    <w:rsid w:val="00653B8D"/>
    <w:rsid w:val="00653C4B"/>
    <w:rsid w:val="00653EF6"/>
    <w:rsid w:val="0065469A"/>
    <w:rsid w:val="00655DEE"/>
    <w:rsid w:val="006578FD"/>
    <w:rsid w:val="0066164F"/>
    <w:rsid w:val="00662DB0"/>
    <w:rsid w:val="0066334A"/>
    <w:rsid w:val="006646C4"/>
    <w:rsid w:val="0066491B"/>
    <w:rsid w:val="0066638B"/>
    <w:rsid w:val="00666B0A"/>
    <w:rsid w:val="006677B8"/>
    <w:rsid w:val="0067006A"/>
    <w:rsid w:val="00670563"/>
    <w:rsid w:val="00670B75"/>
    <w:rsid w:val="00670D80"/>
    <w:rsid w:val="0067124C"/>
    <w:rsid w:val="00671BF3"/>
    <w:rsid w:val="00672F82"/>
    <w:rsid w:val="006741B1"/>
    <w:rsid w:val="006746D7"/>
    <w:rsid w:val="00675458"/>
    <w:rsid w:val="0067620E"/>
    <w:rsid w:val="006775D4"/>
    <w:rsid w:val="00677BBF"/>
    <w:rsid w:val="00680671"/>
    <w:rsid w:val="00682168"/>
    <w:rsid w:val="006832C7"/>
    <w:rsid w:val="00683C4A"/>
    <w:rsid w:val="00684791"/>
    <w:rsid w:val="00685AB7"/>
    <w:rsid w:val="00685C15"/>
    <w:rsid w:val="00685D5B"/>
    <w:rsid w:val="00686547"/>
    <w:rsid w:val="00687427"/>
    <w:rsid w:val="00687552"/>
    <w:rsid w:val="00691B4C"/>
    <w:rsid w:val="006976CB"/>
    <w:rsid w:val="00697B1D"/>
    <w:rsid w:val="00697D09"/>
    <w:rsid w:val="006A061E"/>
    <w:rsid w:val="006A0A6A"/>
    <w:rsid w:val="006A10BF"/>
    <w:rsid w:val="006A280C"/>
    <w:rsid w:val="006A32AA"/>
    <w:rsid w:val="006A3351"/>
    <w:rsid w:val="006A478A"/>
    <w:rsid w:val="006A5C3A"/>
    <w:rsid w:val="006B1639"/>
    <w:rsid w:val="006B1FDD"/>
    <w:rsid w:val="006B4E9D"/>
    <w:rsid w:val="006B5A0C"/>
    <w:rsid w:val="006C08FF"/>
    <w:rsid w:val="006C1757"/>
    <w:rsid w:val="006C1CB8"/>
    <w:rsid w:val="006C237F"/>
    <w:rsid w:val="006C2386"/>
    <w:rsid w:val="006C2FE8"/>
    <w:rsid w:val="006C387A"/>
    <w:rsid w:val="006C5B30"/>
    <w:rsid w:val="006C609F"/>
    <w:rsid w:val="006C7621"/>
    <w:rsid w:val="006C7CFF"/>
    <w:rsid w:val="006C7E50"/>
    <w:rsid w:val="006D067C"/>
    <w:rsid w:val="006D17A8"/>
    <w:rsid w:val="006D35C7"/>
    <w:rsid w:val="006D41DB"/>
    <w:rsid w:val="006D67CA"/>
    <w:rsid w:val="006E141D"/>
    <w:rsid w:val="006E210A"/>
    <w:rsid w:val="006E3127"/>
    <w:rsid w:val="006E38D4"/>
    <w:rsid w:val="006E3FBC"/>
    <w:rsid w:val="006E4446"/>
    <w:rsid w:val="006E5815"/>
    <w:rsid w:val="006E66E6"/>
    <w:rsid w:val="006E7815"/>
    <w:rsid w:val="006E796A"/>
    <w:rsid w:val="006E7F72"/>
    <w:rsid w:val="006F0FF0"/>
    <w:rsid w:val="006F14FA"/>
    <w:rsid w:val="006F1AFC"/>
    <w:rsid w:val="006F1D25"/>
    <w:rsid w:val="006F3138"/>
    <w:rsid w:val="006F3270"/>
    <w:rsid w:val="006F35F8"/>
    <w:rsid w:val="006F40EC"/>
    <w:rsid w:val="006F47D3"/>
    <w:rsid w:val="006F5467"/>
    <w:rsid w:val="006F5527"/>
    <w:rsid w:val="006F571E"/>
    <w:rsid w:val="006F65F9"/>
    <w:rsid w:val="006F728C"/>
    <w:rsid w:val="006F75C2"/>
    <w:rsid w:val="0070156E"/>
    <w:rsid w:val="00701B02"/>
    <w:rsid w:val="007027E5"/>
    <w:rsid w:val="00702979"/>
    <w:rsid w:val="007029F3"/>
    <w:rsid w:val="00702F55"/>
    <w:rsid w:val="00704695"/>
    <w:rsid w:val="0070562F"/>
    <w:rsid w:val="007061BF"/>
    <w:rsid w:val="00706CB4"/>
    <w:rsid w:val="00707894"/>
    <w:rsid w:val="00711133"/>
    <w:rsid w:val="0071204D"/>
    <w:rsid w:val="007121CA"/>
    <w:rsid w:val="007127F0"/>
    <w:rsid w:val="0071343D"/>
    <w:rsid w:val="00713B8A"/>
    <w:rsid w:val="007143F2"/>
    <w:rsid w:val="007150D6"/>
    <w:rsid w:val="007152E5"/>
    <w:rsid w:val="007153FC"/>
    <w:rsid w:val="00716267"/>
    <w:rsid w:val="00716293"/>
    <w:rsid w:val="00716951"/>
    <w:rsid w:val="00716CCE"/>
    <w:rsid w:val="0071777A"/>
    <w:rsid w:val="0071797B"/>
    <w:rsid w:val="00717FE0"/>
    <w:rsid w:val="00721D4E"/>
    <w:rsid w:val="00722EA8"/>
    <w:rsid w:val="00722FAD"/>
    <w:rsid w:val="00723003"/>
    <w:rsid w:val="00724304"/>
    <w:rsid w:val="00724A7D"/>
    <w:rsid w:val="00725A41"/>
    <w:rsid w:val="00725CDD"/>
    <w:rsid w:val="00726B5F"/>
    <w:rsid w:val="00727176"/>
    <w:rsid w:val="007272B7"/>
    <w:rsid w:val="00727E06"/>
    <w:rsid w:val="00727EFA"/>
    <w:rsid w:val="00730A5D"/>
    <w:rsid w:val="007336D0"/>
    <w:rsid w:val="00735F00"/>
    <w:rsid w:val="007370EC"/>
    <w:rsid w:val="007407C2"/>
    <w:rsid w:val="00741E8F"/>
    <w:rsid w:val="007430A4"/>
    <w:rsid w:val="007433F6"/>
    <w:rsid w:val="007435B0"/>
    <w:rsid w:val="007435C2"/>
    <w:rsid w:val="00745654"/>
    <w:rsid w:val="00745C66"/>
    <w:rsid w:val="007467A6"/>
    <w:rsid w:val="007468D8"/>
    <w:rsid w:val="0075009C"/>
    <w:rsid w:val="00752236"/>
    <w:rsid w:val="00753C9F"/>
    <w:rsid w:val="007554FB"/>
    <w:rsid w:val="00756254"/>
    <w:rsid w:val="007562E1"/>
    <w:rsid w:val="007566A7"/>
    <w:rsid w:val="00756AD1"/>
    <w:rsid w:val="007571DE"/>
    <w:rsid w:val="00757903"/>
    <w:rsid w:val="00760235"/>
    <w:rsid w:val="007610F1"/>
    <w:rsid w:val="007612B7"/>
    <w:rsid w:val="00761ACE"/>
    <w:rsid w:val="00762552"/>
    <w:rsid w:val="00764D01"/>
    <w:rsid w:val="00765463"/>
    <w:rsid w:val="00765A90"/>
    <w:rsid w:val="007676F8"/>
    <w:rsid w:val="007677B4"/>
    <w:rsid w:val="00767CA4"/>
    <w:rsid w:val="00770261"/>
    <w:rsid w:val="00770456"/>
    <w:rsid w:val="00770E38"/>
    <w:rsid w:val="00771C04"/>
    <w:rsid w:val="00771F6C"/>
    <w:rsid w:val="00771FEB"/>
    <w:rsid w:val="00772218"/>
    <w:rsid w:val="0077241A"/>
    <w:rsid w:val="00772D87"/>
    <w:rsid w:val="00773980"/>
    <w:rsid w:val="00775AF2"/>
    <w:rsid w:val="00775CB0"/>
    <w:rsid w:val="007806B4"/>
    <w:rsid w:val="00781E5F"/>
    <w:rsid w:val="00782B75"/>
    <w:rsid w:val="0078509C"/>
    <w:rsid w:val="00786082"/>
    <w:rsid w:val="007913F0"/>
    <w:rsid w:val="00791885"/>
    <w:rsid w:val="007933B7"/>
    <w:rsid w:val="00793A85"/>
    <w:rsid w:val="00796386"/>
    <w:rsid w:val="00796439"/>
    <w:rsid w:val="007964F0"/>
    <w:rsid w:val="00796657"/>
    <w:rsid w:val="0079690A"/>
    <w:rsid w:val="00797560"/>
    <w:rsid w:val="007976D1"/>
    <w:rsid w:val="007979A2"/>
    <w:rsid w:val="007A021A"/>
    <w:rsid w:val="007A02DE"/>
    <w:rsid w:val="007A074C"/>
    <w:rsid w:val="007A08A7"/>
    <w:rsid w:val="007A25EB"/>
    <w:rsid w:val="007A41FE"/>
    <w:rsid w:val="007A49CF"/>
    <w:rsid w:val="007A5BA4"/>
    <w:rsid w:val="007A6DB5"/>
    <w:rsid w:val="007A6EA7"/>
    <w:rsid w:val="007A71B9"/>
    <w:rsid w:val="007A7E3F"/>
    <w:rsid w:val="007B0424"/>
    <w:rsid w:val="007B0F32"/>
    <w:rsid w:val="007B0F64"/>
    <w:rsid w:val="007B29E5"/>
    <w:rsid w:val="007B2A62"/>
    <w:rsid w:val="007B5800"/>
    <w:rsid w:val="007B62A8"/>
    <w:rsid w:val="007B7195"/>
    <w:rsid w:val="007B71E3"/>
    <w:rsid w:val="007B79E3"/>
    <w:rsid w:val="007C033A"/>
    <w:rsid w:val="007C065A"/>
    <w:rsid w:val="007C2456"/>
    <w:rsid w:val="007C2D63"/>
    <w:rsid w:val="007C3623"/>
    <w:rsid w:val="007C44A6"/>
    <w:rsid w:val="007C5860"/>
    <w:rsid w:val="007C5F9C"/>
    <w:rsid w:val="007C6589"/>
    <w:rsid w:val="007C6B7D"/>
    <w:rsid w:val="007C6C27"/>
    <w:rsid w:val="007C738C"/>
    <w:rsid w:val="007C7DCD"/>
    <w:rsid w:val="007D0C3F"/>
    <w:rsid w:val="007D1460"/>
    <w:rsid w:val="007D45E5"/>
    <w:rsid w:val="007D49CA"/>
    <w:rsid w:val="007D4FD8"/>
    <w:rsid w:val="007D5C9B"/>
    <w:rsid w:val="007D6547"/>
    <w:rsid w:val="007D7896"/>
    <w:rsid w:val="007E1F18"/>
    <w:rsid w:val="007E2809"/>
    <w:rsid w:val="007E2BEC"/>
    <w:rsid w:val="007E4054"/>
    <w:rsid w:val="007E44DF"/>
    <w:rsid w:val="007E45B9"/>
    <w:rsid w:val="007E47B2"/>
    <w:rsid w:val="007E58F5"/>
    <w:rsid w:val="007E733D"/>
    <w:rsid w:val="007F0A10"/>
    <w:rsid w:val="007F0A27"/>
    <w:rsid w:val="007F0BD4"/>
    <w:rsid w:val="007F230B"/>
    <w:rsid w:val="007F43BE"/>
    <w:rsid w:val="007F5086"/>
    <w:rsid w:val="007F5909"/>
    <w:rsid w:val="007F5BEA"/>
    <w:rsid w:val="007F6CAE"/>
    <w:rsid w:val="00800A9F"/>
    <w:rsid w:val="00801E69"/>
    <w:rsid w:val="0080279F"/>
    <w:rsid w:val="008039D6"/>
    <w:rsid w:val="008044B6"/>
    <w:rsid w:val="008055BF"/>
    <w:rsid w:val="008072BE"/>
    <w:rsid w:val="00810474"/>
    <w:rsid w:val="00810C60"/>
    <w:rsid w:val="00811BF6"/>
    <w:rsid w:val="00812765"/>
    <w:rsid w:val="00812A04"/>
    <w:rsid w:val="0081333C"/>
    <w:rsid w:val="00813EC9"/>
    <w:rsid w:val="00821C3E"/>
    <w:rsid w:val="00821FBD"/>
    <w:rsid w:val="0082308C"/>
    <w:rsid w:val="008238F9"/>
    <w:rsid w:val="0082467C"/>
    <w:rsid w:val="0082572F"/>
    <w:rsid w:val="00825E96"/>
    <w:rsid w:val="00827B0D"/>
    <w:rsid w:val="00830D89"/>
    <w:rsid w:val="008331DE"/>
    <w:rsid w:val="008332AF"/>
    <w:rsid w:val="00834D2C"/>
    <w:rsid w:val="0083543F"/>
    <w:rsid w:val="00837C33"/>
    <w:rsid w:val="0084022C"/>
    <w:rsid w:val="0084076C"/>
    <w:rsid w:val="0084085A"/>
    <w:rsid w:val="00840ADE"/>
    <w:rsid w:val="00842231"/>
    <w:rsid w:val="00842B44"/>
    <w:rsid w:val="0084312C"/>
    <w:rsid w:val="00844BE2"/>
    <w:rsid w:val="008456E8"/>
    <w:rsid w:val="00846775"/>
    <w:rsid w:val="0084749E"/>
    <w:rsid w:val="008475A9"/>
    <w:rsid w:val="00847DA0"/>
    <w:rsid w:val="00850369"/>
    <w:rsid w:val="00850E37"/>
    <w:rsid w:val="00851BED"/>
    <w:rsid w:val="008529C7"/>
    <w:rsid w:val="008537C9"/>
    <w:rsid w:val="008559FC"/>
    <w:rsid w:val="00856E63"/>
    <w:rsid w:val="008571D7"/>
    <w:rsid w:val="00861572"/>
    <w:rsid w:val="00861BD3"/>
    <w:rsid w:val="00862022"/>
    <w:rsid w:val="00862C1A"/>
    <w:rsid w:val="0086326F"/>
    <w:rsid w:val="0086363B"/>
    <w:rsid w:val="008661D8"/>
    <w:rsid w:val="008663DB"/>
    <w:rsid w:val="00866701"/>
    <w:rsid w:val="0086725F"/>
    <w:rsid w:val="00867691"/>
    <w:rsid w:val="00867872"/>
    <w:rsid w:val="008679A3"/>
    <w:rsid w:val="00872760"/>
    <w:rsid w:val="008728AF"/>
    <w:rsid w:val="008730A3"/>
    <w:rsid w:val="00873916"/>
    <w:rsid w:val="00873A0F"/>
    <w:rsid w:val="00873DB9"/>
    <w:rsid w:val="008742AD"/>
    <w:rsid w:val="00875350"/>
    <w:rsid w:val="0087679A"/>
    <w:rsid w:val="008803FA"/>
    <w:rsid w:val="0088060F"/>
    <w:rsid w:val="0088079B"/>
    <w:rsid w:val="00880E76"/>
    <w:rsid w:val="00883656"/>
    <w:rsid w:val="00883740"/>
    <w:rsid w:val="00885834"/>
    <w:rsid w:val="008858B0"/>
    <w:rsid w:val="008859A1"/>
    <w:rsid w:val="00886EEC"/>
    <w:rsid w:val="0088783B"/>
    <w:rsid w:val="0088799F"/>
    <w:rsid w:val="00887B59"/>
    <w:rsid w:val="00891247"/>
    <w:rsid w:val="00892DF2"/>
    <w:rsid w:val="00893465"/>
    <w:rsid w:val="00893C88"/>
    <w:rsid w:val="008949A6"/>
    <w:rsid w:val="00894D2E"/>
    <w:rsid w:val="00894D92"/>
    <w:rsid w:val="008A192B"/>
    <w:rsid w:val="008A2229"/>
    <w:rsid w:val="008A2324"/>
    <w:rsid w:val="008A2DD6"/>
    <w:rsid w:val="008A2F4B"/>
    <w:rsid w:val="008A3159"/>
    <w:rsid w:val="008A4689"/>
    <w:rsid w:val="008A55CD"/>
    <w:rsid w:val="008A5CB4"/>
    <w:rsid w:val="008A5DEB"/>
    <w:rsid w:val="008A6B2E"/>
    <w:rsid w:val="008A765B"/>
    <w:rsid w:val="008B0192"/>
    <w:rsid w:val="008B176F"/>
    <w:rsid w:val="008B17D2"/>
    <w:rsid w:val="008B1B61"/>
    <w:rsid w:val="008B2635"/>
    <w:rsid w:val="008B2F71"/>
    <w:rsid w:val="008B2F91"/>
    <w:rsid w:val="008B416E"/>
    <w:rsid w:val="008B589D"/>
    <w:rsid w:val="008B7856"/>
    <w:rsid w:val="008B7909"/>
    <w:rsid w:val="008C19B9"/>
    <w:rsid w:val="008C2470"/>
    <w:rsid w:val="008C25B4"/>
    <w:rsid w:val="008C2F75"/>
    <w:rsid w:val="008C3375"/>
    <w:rsid w:val="008C393A"/>
    <w:rsid w:val="008C3DF5"/>
    <w:rsid w:val="008C4711"/>
    <w:rsid w:val="008C4E55"/>
    <w:rsid w:val="008C6810"/>
    <w:rsid w:val="008C7790"/>
    <w:rsid w:val="008D0475"/>
    <w:rsid w:val="008D1A14"/>
    <w:rsid w:val="008D2D1E"/>
    <w:rsid w:val="008D2F26"/>
    <w:rsid w:val="008D335D"/>
    <w:rsid w:val="008D3A1B"/>
    <w:rsid w:val="008D4E49"/>
    <w:rsid w:val="008D574B"/>
    <w:rsid w:val="008D5A15"/>
    <w:rsid w:val="008D5B88"/>
    <w:rsid w:val="008D6A24"/>
    <w:rsid w:val="008D7600"/>
    <w:rsid w:val="008D7A9C"/>
    <w:rsid w:val="008D7CF8"/>
    <w:rsid w:val="008D7EFC"/>
    <w:rsid w:val="008E0D61"/>
    <w:rsid w:val="008E1209"/>
    <w:rsid w:val="008E1ECE"/>
    <w:rsid w:val="008E1F8F"/>
    <w:rsid w:val="008E357C"/>
    <w:rsid w:val="008E37D3"/>
    <w:rsid w:val="008E5140"/>
    <w:rsid w:val="008E5D7A"/>
    <w:rsid w:val="008E634F"/>
    <w:rsid w:val="008F0B4D"/>
    <w:rsid w:val="008F33C3"/>
    <w:rsid w:val="008F3A8B"/>
    <w:rsid w:val="008F40FF"/>
    <w:rsid w:val="008F4918"/>
    <w:rsid w:val="008F6497"/>
    <w:rsid w:val="008F6C50"/>
    <w:rsid w:val="008F707F"/>
    <w:rsid w:val="009000B8"/>
    <w:rsid w:val="00900D16"/>
    <w:rsid w:val="00900DB4"/>
    <w:rsid w:val="00901B8D"/>
    <w:rsid w:val="0090206F"/>
    <w:rsid w:val="009034A7"/>
    <w:rsid w:val="009039E4"/>
    <w:rsid w:val="00904636"/>
    <w:rsid w:val="00905D41"/>
    <w:rsid w:val="009061C1"/>
    <w:rsid w:val="00907A96"/>
    <w:rsid w:val="009102C9"/>
    <w:rsid w:val="0091069B"/>
    <w:rsid w:val="00910AC1"/>
    <w:rsid w:val="00910E57"/>
    <w:rsid w:val="009113C5"/>
    <w:rsid w:val="009126F7"/>
    <w:rsid w:val="00912C5F"/>
    <w:rsid w:val="00912D23"/>
    <w:rsid w:val="00915281"/>
    <w:rsid w:val="0091581B"/>
    <w:rsid w:val="00915F42"/>
    <w:rsid w:val="00917EA6"/>
    <w:rsid w:val="00920EA9"/>
    <w:rsid w:val="009213E4"/>
    <w:rsid w:val="00921564"/>
    <w:rsid w:val="00921615"/>
    <w:rsid w:val="00922145"/>
    <w:rsid w:val="0092303C"/>
    <w:rsid w:val="00924121"/>
    <w:rsid w:val="00924D8D"/>
    <w:rsid w:val="00926497"/>
    <w:rsid w:val="00926B91"/>
    <w:rsid w:val="00926BB7"/>
    <w:rsid w:val="0092737E"/>
    <w:rsid w:val="00927403"/>
    <w:rsid w:val="00927C82"/>
    <w:rsid w:val="009301CA"/>
    <w:rsid w:val="00930E8A"/>
    <w:rsid w:val="00930F88"/>
    <w:rsid w:val="009341CB"/>
    <w:rsid w:val="00935504"/>
    <w:rsid w:val="00936E8E"/>
    <w:rsid w:val="00937A8F"/>
    <w:rsid w:val="009405B2"/>
    <w:rsid w:val="009414B9"/>
    <w:rsid w:val="009415CF"/>
    <w:rsid w:val="00941763"/>
    <w:rsid w:val="0094185F"/>
    <w:rsid w:val="00941AF8"/>
    <w:rsid w:val="00942575"/>
    <w:rsid w:val="00942EF6"/>
    <w:rsid w:val="00943032"/>
    <w:rsid w:val="0094318F"/>
    <w:rsid w:val="00943593"/>
    <w:rsid w:val="00944814"/>
    <w:rsid w:val="00944AA7"/>
    <w:rsid w:val="009462A8"/>
    <w:rsid w:val="0094657D"/>
    <w:rsid w:val="00946616"/>
    <w:rsid w:val="00947012"/>
    <w:rsid w:val="009507EB"/>
    <w:rsid w:val="009509EC"/>
    <w:rsid w:val="00950A8D"/>
    <w:rsid w:val="00951605"/>
    <w:rsid w:val="0095221C"/>
    <w:rsid w:val="00953A4C"/>
    <w:rsid w:val="00953B09"/>
    <w:rsid w:val="00953C1D"/>
    <w:rsid w:val="00954AD4"/>
    <w:rsid w:val="00954BB2"/>
    <w:rsid w:val="00955046"/>
    <w:rsid w:val="0095577C"/>
    <w:rsid w:val="009558B5"/>
    <w:rsid w:val="00955907"/>
    <w:rsid w:val="00955C87"/>
    <w:rsid w:val="00955E81"/>
    <w:rsid w:val="009562BF"/>
    <w:rsid w:val="00956D19"/>
    <w:rsid w:val="0095718F"/>
    <w:rsid w:val="00960774"/>
    <w:rsid w:val="009622FF"/>
    <w:rsid w:val="00962487"/>
    <w:rsid w:val="00962604"/>
    <w:rsid w:val="00962622"/>
    <w:rsid w:val="009628DD"/>
    <w:rsid w:val="00962B4E"/>
    <w:rsid w:val="009632AB"/>
    <w:rsid w:val="0096527F"/>
    <w:rsid w:val="009653D7"/>
    <w:rsid w:val="009659E4"/>
    <w:rsid w:val="00965C50"/>
    <w:rsid w:val="00966CCD"/>
    <w:rsid w:val="00966ED0"/>
    <w:rsid w:val="00970241"/>
    <w:rsid w:val="00970C5A"/>
    <w:rsid w:val="0097176E"/>
    <w:rsid w:val="00972350"/>
    <w:rsid w:val="00973BDD"/>
    <w:rsid w:val="00980525"/>
    <w:rsid w:val="00982174"/>
    <w:rsid w:val="00982BD5"/>
    <w:rsid w:val="009847E2"/>
    <w:rsid w:val="0098513A"/>
    <w:rsid w:val="00985B9A"/>
    <w:rsid w:val="0098645F"/>
    <w:rsid w:val="009872C3"/>
    <w:rsid w:val="0098754C"/>
    <w:rsid w:val="00993009"/>
    <w:rsid w:val="009939F4"/>
    <w:rsid w:val="00994B71"/>
    <w:rsid w:val="00994FA9"/>
    <w:rsid w:val="00994FB3"/>
    <w:rsid w:val="00996F66"/>
    <w:rsid w:val="009A05CD"/>
    <w:rsid w:val="009A0FF7"/>
    <w:rsid w:val="009A12E1"/>
    <w:rsid w:val="009A3E7C"/>
    <w:rsid w:val="009A40C7"/>
    <w:rsid w:val="009A4FD9"/>
    <w:rsid w:val="009A5384"/>
    <w:rsid w:val="009A5B4E"/>
    <w:rsid w:val="009A5CF6"/>
    <w:rsid w:val="009A7074"/>
    <w:rsid w:val="009A7681"/>
    <w:rsid w:val="009A7743"/>
    <w:rsid w:val="009B06EB"/>
    <w:rsid w:val="009B0ABB"/>
    <w:rsid w:val="009B2363"/>
    <w:rsid w:val="009B4C6D"/>
    <w:rsid w:val="009B571D"/>
    <w:rsid w:val="009B5FFF"/>
    <w:rsid w:val="009B6209"/>
    <w:rsid w:val="009B65F5"/>
    <w:rsid w:val="009B6762"/>
    <w:rsid w:val="009B6CEB"/>
    <w:rsid w:val="009B7623"/>
    <w:rsid w:val="009B7D8E"/>
    <w:rsid w:val="009B7E0E"/>
    <w:rsid w:val="009C049C"/>
    <w:rsid w:val="009C0D97"/>
    <w:rsid w:val="009C106D"/>
    <w:rsid w:val="009C1808"/>
    <w:rsid w:val="009C1CC6"/>
    <w:rsid w:val="009C284A"/>
    <w:rsid w:val="009C3C4D"/>
    <w:rsid w:val="009C4021"/>
    <w:rsid w:val="009C44B0"/>
    <w:rsid w:val="009C602F"/>
    <w:rsid w:val="009C60CC"/>
    <w:rsid w:val="009C68D8"/>
    <w:rsid w:val="009C6DF3"/>
    <w:rsid w:val="009C7007"/>
    <w:rsid w:val="009C7496"/>
    <w:rsid w:val="009C7DC3"/>
    <w:rsid w:val="009D0FC2"/>
    <w:rsid w:val="009D11AF"/>
    <w:rsid w:val="009D226F"/>
    <w:rsid w:val="009D22EB"/>
    <w:rsid w:val="009D230F"/>
    <w:rsid w:val="009D32B7"/>
    <w:rsid w:val="009D39AD"/>
    <w:rsid w:val="009D424D"/>
    <w:rsid w:val="009D5054"/>
    <w:rsid w:val="009D536E"/>
    <w:rsid w:val="009D5497"/>
    <w:rsid w:val="009D70B7"/>
    <w:rsid w:val="009E0979"/>
    <w:rsid w:val="009E4123"/>
    <w:rsid w:val="009E49F1"/>
    <w:rsid w:val="009E5027"/>
    <w:rsid w:val="009E6B3F"/>
    <w:rsid w:val="009E72F6"/>
    <w:rsid w:val="009E743C"/>
    <w:rsid w:val="009E799A"/>
    <w:rsid w:val="009E7CA1"/>
    <w:rsid w:val="009F17DA"/>
    <w:rsid w:val="009F1A05"/>
    <w:rsid w:val="009F2487"/>
    <w:rsid w:val="009F298D"/>
    <w:rsid w:val="009F4A08"/>
    <w:rsid w:val="009F4B78"/>
    <w:rsid w:val="009F4EB9"/>
    <w:rsid w:val="009F5517"/>
    <w:rsid w:val="009F6555"/>
    <w:rsid w:val="009F65D7"/>
    <w:rsid w:val="009F6BB5"/>
    <w:rsid w:val="009F7515"/>
    <w:rsid w:val="009F7982"/>
    <w:rsid w:val="00A0070D"/>
    <w:rsid w:val="00A01CDF"/>
    <w:rsid w:val="00A01DD5"/>
    <w:rsid w:val="00A020BF"/>
    <w:rsid w:val="00A026DF"/>
    <w:rsid w:val="00A0326A"/>
    <w:rsid w:val="00A032D3"/>
    <w:rsid w:val="00A04923"/>
    <w:rsid w:val="00A06151"/>
    <w:rsid w:val="00A066BF"/>
    <w:rsid w:val="00A06B00"/>
    <w:rsid w:val="00A06C26"/>
    <w:rsid w:val="00A07092"/>
    <w:rsid w:val="00A079AF"/>
    <w:rsid w:val="00A11871"/>
    <w:rsid w:val="00A1289B"/>
    <w:rsid w:val="00A13276"/>
    <w:rsid w:val="00A132A5"/>
    <w:rsid w:val="00A13963"/>
    <w:rsid w:val="00A13E25"/>
    <w:rsid w:val="00A147BD"/>
    <w:rsid w:val="00A147DC"/>
    <w:rsid w:val="00A14B63"/>
    <w:rsid w:val="00A15E00"/>
    <w:rsid w:val="00A167C7"/>
    <w:rsid w:val="00A172FE"/>
    <w:rsid w:val="00A20FC5"/>
    <w:rsid w:val="00A22009"/>
    <w:rsid w:val="00A22256"/>
    <w:rsid w:val="00A2234A"/>
    <w:rsid w:val="00A24FA9"/>
    <w:rsid w:val="00A2768C"/>
    <w:rsid w:val="00A27982"/>
    <w:rsid w:val="00A27D63"/>
    <w:rsid w:val="00A30D1C"/>
    <w:rsid w:val="00A3180D"/>
    <w:rsid w:val="00A31E84"/>
    <w:rsid w:val="00A34282"/>
    <w:rsid w:val="00A34E5D"/>
    <w:rsid w:val="00A3554F"/>
    <w:rsid w:val="00A35EB3"/>
    <w:rsid w:val="00A3633E"/>
    <w:rsid w:val="00A376D1"/>
    <w:rsid w:val="00A40446"/>
    <w:rsid w:val="00A409E6"/>
    <w:rsid w:val="00A41214"/>
    <w:rsid w:val="00A4216C"/>
    <w:rsid w:val="00A43FBD"/>
    <w:rsid w:val="00A441EA"/>
    <w:rsid w:val="00A451DC"/>
    <w:rsid w:val="00A473E4"/>
    <w:rsid w:val="00A47ED1"/>
    <w:rsid w:val="00A50049"/>
    <w:rsid w:val="00A5010B"/>
    <w:rsid w:val="00A50755"/>
    <w:rsid w:val="00A50A82"/>
    <w:rsid w:val="00A50F4C"/>
    <w:rsid w:val="00A52D82"/>
    <w:rsid w:val="00A52E99"/>
    <w:rsid w:val="00A537ED"/>
    <w:rsid w:val="00A53CEE"/>
    <w:rsid w:val="00A54D64"/>
    <w:rsid w:val="00A556BD"/>
    <w:rsid w:val="00A56537"/>
    <w:rsid w:val="00A56CAD"/>
    <w:rsid w:val="00A5714A"/>
    <w:rsid w:val="00A5779A"/>
    <w:rsid w:val="00A6037F"/>
    <w:rsid w:val="00A60CF2"/>
    <w:rsid w:val="00A613CE"/>
    <w:rsid w:val="00A6373F"/>
    <w:rsid w:val="00A649EF"/>
    <w:rsid w:val="00A6525E"/>
    <w:rsid w:val="00A65FCB"/>
    <w:rsid w:val="00A661A9"/>
    <w:rsid w:val="00A66AFD"/>
    <w:rsid w:val="00A67122"/>
    <w:rsid w:val="00A708F7"/>
    <w:rsid w:val="00A714F0"/>
    <w:rsid w:val="00A7280F"/>
    <w:rsid w:val="00A72EBB"/>
    <w:rsid w:val="00A73416"/>
    <w:rsid w:val="00A73918"/>
    <w:rsid w:val="00A73BF4"/>
    <w:rsid w:val="00A74788"/>
    <w:rsid w:val="00A765B2"/>
    <w:rsid w:val="00A80661"/>
    <w:rsid w:val="00A80FAE"/>
    <w:rsid w:val="00A815FD"/>
    <w:rsid w:val="00A827CF"/>
    <w:rsid w:val="00A82B1F"/>
    <w:rsid w:val="00A82D3D"/>
    <w:rsid w:val="00A83ABB"/>
    <w:rsid w:val="00A846FE"/>
    <w:rsid w:val="00A8528B"/>
    <w:rsid w:val="00A86679"/>
    <w:rsid w:val="00A868F8"/>
    <w:rsid w:val="00A8701F"/>
    <w:rsid w:val="00A8795E"/>
    <w:rsid w:val="00A9246C"/>
    <w:rsid w:val="00A934A8"/>
    <w:rsid w:val="00A94229"/>
    <w:rsid w:val="00A943C2"/>
    <w:rsid w:val="00A97CBF"/>
    <w:rsid w:val="00A97F98"/>
    <w:rsid w:val="00AA002D"/>
    <w:rsid w:val="00AA0D36"/>
    <w:rsid w:val="00AA2186"/>
    <w:rsid w:val="00AA57E6"/>
    <w:rsid w:val="00AA5BDC"/>
    <w:rsid w:val="00AA677A"/>
    <w:rsid w:val="00AA7520"/>
    <w:rsid w:val="00AB24F4"/>
    <w:rsid w:val="00AB2805"/>
    <w:rsid w:val="00AB3024"/>
    <w:rsid w:val="00AB380A"/>
    <w:rsid w:val="00AB40B6"/>
    <w:rsid w:val="00AB4217"/>
    <w:rsid w:val="00AB49EB"/>
    <w:rsid w:val="00AB652C"/>
    <w:rsid w:val="00AB7FDD"/>
    <w:rsid w:val="00AC0058"/>
    <w:rsid w:val="00AC1606"/>
    <w:rsid w:val="00AC1DEC"/>
    <w:rsid w:val="00AC41F9"/>
    <w:rsid w:val="00AC474F"/>
    <w:rsid w:val="00AC60F5"/>
    <w:rsid w:val="00AC694C"/>
    <w:rsid w:val="00AC704A"/>
    <w:rsid w:val="00AC78AA"/>
    <w:rsid w:val="00AD4795"/>
    <w:rsid w:val="00AD587E"/>
    <w:rsid w:val="00AD6666"/>
    <w:rsid w:val="00AD6700"/>
    <w:rsid w:val="00AD6F2D"/>
    <w:rsid w:val="00AD7C42"/>
    <w:rsid w:val="00AE0133"/>
    <w:rsid w:val="00AE1173"/>
    <w:rsid w:val="00AE1695"/>
    <w:rsid w:val="00AE1959"/>
    <w:rsid w:val="00AE1F24"/>
    <w:rsid w:val="00AE217F"/>
    <w:rsid w:val="00AE2AE4"/>
    <w:rsid w:val="00AE4B7F"/>
    <w:rsid w:val="00AE5235"/>
    <w:rsid w:val="00AE6835"/>
    <w:rsid w:val="00AE7CEA"/>
    <w:rsid w:val="00AE7FB2"/>
    <w:rsid w:val="00AF1274"/>
    <w:rsid w:val="00AF1AAD"/>
    <w:rsid w:val="00AF21BB"/>
    <w:rsid w:val="00AF2383"/>
    <w:rsid w:val="00AF2632"/>
    <w:rsid w:val="00AF26F6"/>
    <w:rsid w:val="00AF2DE8"/>
    <w:rsid w:val="00AF37FB"/>
    <w:rsid w:val="00AF5450"/>
    <w:rsid w:val="00AF5DCA"/>
    <w:rsid w:val="00AF7779"/>
    <w:rsid w:val="00AF7BB9"/>
    <w:rsid w:val="00B00C02"/>
    <w:rsid w:val="00B010AF"/>
    <w:rsid w:val="00B0127D"/>
    <w:rsid w:val="00B01FBD"/>
    <w:rsid w:val="00B03174"/>
    <w:rsid w:val="00B03C0F"/>
    <w:rsid w:val="00B04C69"/>
    <w:rsid w:val="00B04EFD"/>
    <w:rsid w:val="00B05732"/>
    <w:rsid w:val="00B06D57"/>
    <w:rsid w:val="00B06DC7"/>
    <w:rsid w:val="00B10C41"/>
    <w:rsid w:val="00B116E2"/>
    <w:rsid w:val="00B12E16"/>
    <w:rsid w:val="00B13BED"/>
    <w:rsid w:val="00B13DC4"/>
    <w:rsid w:val="00B14C1B"/>
    <w:rsid w:val="00B16B78"/>
    <w:rsid w:val="00B202A1"/>
    <w:rsid w:val="00B21922"/>
    <w:rsid w:val="00B22B96"/>
    <w:rsid w:val="00B230E5"/>
    <w:rsid w:val="00B2455D"/>
    <w:rsid w:val="00B251EE"/>
    <w:rsid w:val="00B253BD"/>
    <w:rsid w:val="00B25A73"/>
    <w:rsid w:val="00B26223"/>
    <w:rsid w:val="00B266B9"/>
    <w:rsid w:val="00B2775F"/>
    <w:rsid w:val="00B3051B"/>
    <w:rsid w:val="00B31A94"/>
    <w:rsid w:val="00B33B44"/>
    <w:rsid w:val="00B34FEA"/>
    <w:rsid w:val="00B35904"/>
    <w:rsid w:val="00B40293"/>
    <w:rsid w:val="00B40E0E"/>
    <w:rsid w:val="00B40FC5"/>
    <w:rsid w:val="00B4177C"/>
    <w:rsid w:val="00B41AFC"/>
    <w:rsid w:val="00B42EE8"/>
    <w:rsid w:val="00B435F1"/>
    <w:rsid w:val="00B43EB0"/>
    <w:rsid w:val="00B443DC"/>
    <w:rsid w:val="00B44543"/>
    <w:rsid w:val="00B44740"/>
    <w:rsid w:val="00B45301"/>
    <w:rsid w:val="00B45C8E"/>
    <w:rsid w:val="00B47078"/>
    <w:rsid w:val="00B47BF9"/>
    <w:rsid w:val="00B5088B"/>
    <w:rsid w:val="00B51391"/>
    <w:rsid w:val="00B5144C"/>
    <w:rsid w:val="00B51E1E"/>
    <w:rsid w:val="00B524EC"/>
    <w:rsid w:val="00B5329C"/>
    <w:rsid w:val="00B5341F"/>
    <w:rsid w:val="00B540BD"/>
    <w:rsid w:val="00B55C74"/>
    <w:rsid w:val="00B56232"/>
    <w:rsid w:val="00B566AD"/>
    <w:rsid w:val="00B60225"/>
    <w:rsid w:val="00B60AE9"/>
    <w:rsid w:val="00B614FA"/>
    <w:rsid w:val="00B62322"/>
    <w:rsid w:val="00B62A36"/>
    <w:rsid w:val="00B62F66"/>
    <w:rsid w:val="00B631C1"/>
    <w:rsid w:val="00B64C4A"/>
    <w:rsid w:val="00B64F45"/>
    <w:rsid w:val="00B650A0"/>
    <w:rsid w:val="00B66436"/>
    <w:rsid w:val="00B67BA4"/>
    <w:rsid w:val="00B70324"/>
    <w:rsid w:val="00B70577"/>
    <w:rsid w:val="00B70EA5"/>
    <w:rsid w:val="00B71353"/>
    <w:rsid w:val="00B726AF"/>
    <w:rsid w:val="00B72E82"/>
    <w:rsid w:val="00B74E71"/>
    <w:rsid w:val="00B77326"/>
    <w:rsid w:val="00B77B52"/>
    <w:rsid w:val="00B826CA"/>
    <w:rsid w:val="00B827E9"/>
    <w:rsid w:val="00B846C0"/>
    <w:rsid w:val="00B84C75"/>
    <w:rsid w:val="00B85262"/>
    <w:rsid w:val="00B8527B"/>
    <w:rsid w:val="00B86A8B"/>
    <w:rsid w:val="00B86DF3"/>
    <w:rsid w:val="00B86EBC"/>
    <w:rsid w:val="00B87095"/>
    <w:rsid w:val="00B87096"/>
    <w:rsid w:val="00B877FA"/>
    <w:rsid w:val="00B936A4"/>
    <w:rsid w:val="00B95587"/>
    <w:rsid w:val="00B965F3"/>
    <w:rsid w:val="00B970D5"/>
    <w:rsid w:val="00B970E5"/>
    <w:rsid w:val="00B97191"/>
    <w:rsid w:val="00B97601"/>
    <w:rsid w:val="00B97720"/>
    <w:rsid w:val="00BA0807"/>
    <w:rsid w:val="00BA0E41"/>
    <w:rsid w:val="00BA1936"/>
    <w:rsid w:val="00BA22B1"/>
    <w:rsid w:val="00BA3795"/>
    <w:rsid w:val="00BA4575"/>
    <w:rsid w:val="00BA4806"/>
    <w:rsid w:val="00BA4865"/>
    <w:rsid w:val="00BA4AC7"/>
    <w:rsid w:val="00BA5D6C"/>
    <w:rsid w:val="00BA69D0"/>
    <w:rsid w:val="00BA71DD"/>
    <w:rsid w:val="00BA7223"/>
    <w:rsid w:val="00BB04C2"/>
    <w:rsid w:val="00BB06A4"/>
    <w:rsid w:val="00BB167E"/>
    <w:rsid w:val="00BB1CCE"/>
    <w:rsid w:val="00BB2872"/>
    <w:rsid w:val="00BB2BFA"/>
    <w:rsid w:val="00BB2F9F"/>
    <w:rsid w:val="00BB40A5"/>
    <w:rsid w:val="00BB4194"/>
    <w:rsid w:val="00BB51D2"/>
    <w:rsid w:val="00BB5516"/>
    <w:rsid w:val="00BB5C0F"/>
    <w:rsid w:val="00BB6078"/>
    <w:rsid w:val="00BB621C"/>
    <w:rsid w:val="00BB6919"/>
    <w:rsid w:val="00BB7A8F"/>
    <w:rsid w:val="00BB7E54"/>
    <w:rsid w:val="00BC1CE1"/>
    <w:rsid w:val="00BC1F70"/>
    <w:rsid w:val="00BC24A8"/>
    <w:rsid w:val="00BC462E"/>
    <w:rsid w:val="00BC474C"/>
    <w:rsid w:val="00BC4956"/>
    <w:rsid w:val="00BC4CA9"/>
    <w:rsid w:val="00BC4E95"/>
    <w:rsid w:val="00BC5474"/>
    <w:rsid w:val="00BC59A3"/>
    <w:rsid w:val="00BC5A2D"/>
    <w:rsid w:val="00BC7AB8"/>
    <w:rsid w:val="00BD0BD6"/>
    <w:rsid w:val="00BD0DAB"/>
    <w:rsid w:val="00BD1167"/>
    <w:rsid w:val="00BD2C19"/>
    <w:rsid w:val="00BD34C8"/>
    <w:rsid w:val="00BD3B0D"/>
    <w:rsid w:val="00BD48C2"/>
    <w:rsid w:val="00BD59DC"/>
    <w:rsid w:val="00BD5F24"/>
    <w:rsid w:val="00BD6689"/>
    <w:rsid w:val="00BD7C13"/>
    <w:rsid w:val="00BD7E73"/>
    <w:rsid w:val="00BD7F43"/>
    <w:rsid w:val="00BE05AD"/>
    <w:rsid w:val="00BE1246"/>
    <w:rsid w:val="00BE1CE8"/>
    <w:rsid w:val="00BE2EEA"/>
    <w:rsid w:val="00BE40CA"/>
    <w:rsid w:val="00BE664C"/>
    <w:rsid w:val="00BE7547"/>
    <w:rsid w:val="00BE7BFF"/>
    <w:rsid w:val="00BF160D"/>
    <w:rsid w:val="00BF2116"/>
    <w:rsid w:val="00BF211D"/>
    <w:rsid w:val="00BF2706"/>
    <w:rsid w:val="00BF2888"/>
    <w:rsid w:val="00BF288D"/>
    <w:rsid w:val="00BF3634"/>
    <w:rsid w:val="00BF5642"/>
    <w:rsid w:val="00BF6747"/>
    <w:rsid w:val="00BF762E"/>
    <w:rsid w:val="00BF78A2"/>
    <w:rsid w:val="00BF7F2A"/>
    <w:rsid w:val="00C00477"/>
    <w:rsid w:val="00C01B4E"/>
    <w:rsid w:val="00C01DBA"/>
    <w:rsid w:val="00C02C26"/>
    <w:rsid w:val="00C037A4"/>
    <w:rsid w:val="00C03A5E"/>
    <w:rsid w:val="00C03F11"/>
    <w:rsid w:val="00C04188"/>
    <w:rsid w:val="00C04CCA"/>
    <w:rsid w:val="00C05571"/>
    <w:rsid w:val="00C05D69"/>
    <w:rsid w:val="00C060AB"/>
    <w:rsid w:val="00C06E99"/>
    <w:rsid w:val="00C07F4B"/>
    <w:rsid w:val="00C1086B"/>
    <w:rsid w:val="00C12177"/>
    <w:rsid w:val="00C1337D"/>
    <w:rsid w:val="00C152DD"/>
    <w:rsid w:val="00C156DB"/>
    <w:rsid w:val="00C16F8B"/>
    <w:rsid w:val="00C17669"/>
    <w:rsid w:val="00C2119F"/>
    <w:rsid w:val="00C2308E"/>
    <w:rsid w:val="00C243A8"/>
    <w:rsid w:val="00C252D9"/>
    <w:rsid w:val="00C31459"/>
    <w:rsid w:val="00C31902"/>
    <w:rsid w:val="00C32E8B"/>
    <w:rsid w:val="00C33F63"/>
    <w:rsid w:val="00C3414D"/>
    <w:rsid w:val="00C345B7"/>
    <w:rsid w:val="00C34723"/>
    <w:rsid w:val="00C34956"/>
    <w:rsid w:val="00C35AE1"/>
    <w:rsid w:val="00C35CFE"/>
    <w:rsid w:val="00C36BDF"/>
    <w:rsid w:val="00C37FA0"/>
    <w:rsid w:val="00C4048B"/>
    <w:rsid w:val="00C4076E"/>
    <w:rsid w:val="00C41909"/>
    <w:rsid w:val="00C4236C"/>
    <w:rsid w:val="00C428F7"/>
    <w:rsid w:val="00C42A0C"/>
    <w:rsid w:val="00C432DF"/>
    <w:rsid w:val="00C433B1"/>
    <w:rsid w:val="00C43859"/>
    <w:rsid w:val="00C43CAA"/>
    <w:rsid w:val="00C45AEF"/>
    <w:rsid w:val="00C506A8"/>
    <w:rsid w:val="00C52565"/>
    <w:rsid w:val="00C528B7"/>
    <w:rsid w:val="00C54AF3"/>
    <w:rsid w:val="00C5513C"/>
    <w:rsid w:val="00C56592"/>
    <w:rsid w:val="00C569B2"/>
    <w:rsid w:val="00C6057C"/>
    <w:rsid w:val="00C61D24"/>
    <w:rsid w:val="00C61DD6"/>
    <w:rsid w:val="00C62158"/>
    <w:rsid w:val="00C66D01"/>
    <w:rsid w:val="00C675AD"/>
    <w:rsid w:val="00C6776C"/>
    <w:rsid w:val="00C67E9E"/>
    <w:rsid w:val="00C703E1"/>
    <w:rsid w:val="00C708C6"/>
    <w:rsid w:val="00C7190B"/>
    <w:rsid w:val="00C728D7"/>
    <w:rsid w:val="00C72F52"/>
    <w:rsid w:val="00C73784"/>
    <w:rsid w:val="00C74B67"/>
    <w:rsid w:val="00C75868"/>
    <w:rsid w:val="00C75BB4"/>
    <w:rsid w:val="00C75DDE"/>
    <w:rsid w:val="00C75E69"/>
    <w:rsid w:val="00C768AE"/>
    <w:rsid w:val="00C77002"/>
    <w:rsid w:val="00C772DF"/>
    <w:rsid w:val="00C77FE3"/>
    <w:rsid w:val="00C80F24"/>
    <w:rsid w:val="00C81311"/>
    <w:rsid w:val="00C81953"/>
    <w:rsid w:val="00C81C20"/>
    <w:rsid w:val="00C83F92"/>
    <w:rsid w:val="00C84CDA"/>
    <w:rsid w:val="00C84F1F"/>
    <w:rsid w:val="00C85934"/>
    <w:rsid w:val="00C8670F"/>
    <w:rsid w:val="00C87599"/>
    <w:rsid w:val="00C91929"/>
    <w:rsid w:val="00C91945"/>
    <w:rsid w:val="00C933A1"/>
    <w:rsid w:val="00C9370A"/>
    <w:rsid w:val="00C93795"/>
    <w:rsid w:val="00C958AF"/>
    <w:rsid w:val="00C9596C"/>
    <w:rsid w:val="00C9626C"/>
    <w:rsid w:val="00C96F17"/>
    <w:rsid w:val="00CA19C2"/>
    <w:rsid w:val="00CA1CBF"/>
    <w:rsid w:val="00CA3834"/>
    <w:rsid w:val="00CA640F"/>
    <w:rsid w:val="00CA7089"/>
    <w:rsid w:val="00CA781C"/>
    <w:rsid w:val="00CA7EF3"/>
    <w:rsid w:val="00CA7F26"/>
    <w:rsid w:val="00CB0157"/>
    <w:rsid w:val="00CB1A72"/>
    <w:rsid w:val="00CB43DA"/>
    <w:rsid w:val="00CB64A2"/>
    <w:rsid w:val="00CB7894"/>
    <w:rsid w:val="00CB7D3C"/>
    <w:rsid w:val="00CC16B6"/>
    <w:rsid w:val="00CC48E7"/>
    <w:rsid w:val="00CC5E6A"/>
    <w:rsid w:val="00CC666E"/>
    <w:rsid w:val="00CC69F6"/>
    <w:rsid w:val="00CC6C12"/>
    <w:rsid w:val="00CD17E5"/>
    <w:rsid w:val="00CD1D5D"/>
    <w:rsid w:val="00CD1F03"/>
    <w:rsid w:val="00CD243F"/>
    <w:rsid w:val="00CD2778"/>
    <w:rsid w:val="00CD2E19"/>
    <w:rsid w:val="00CD2EE0"/>
    <w:rsid w:val="00CD35CB"/>
    <w:rsid w:val="00CD3F03"/>
    <w:rsid w:val="00CD667F"/>
    <w:rsid w:val="00CD7072"/>
    <w:rsid w:val="00CD714F"/>
    <w:rsid w:val="00CD7265"/>
    <w:rsid w:val="00CE0767"/>
    <w:rsid w:val="00CE0A17"/>
    <w:rsid w:val="00CE0CEC"/>
    <w:rsid w:val="00CE10FA"/>
    <w:rsid w:val="00CE1858"/>
    <w:rsid w:val="00CE357C"/>
    <w:rsid w:val="00CE3CC9"/>
    <w:rsid w:val="00CE407E"/>
    <w:rsid w:val="00CE5144"/>
    <w:rsid w:val="00CE55D7"/>
    <w:rsid w:val="00CE60F0"/>
    <w:rsid w:val="00CE61CF"/>
    <w:rsid w:val="00CE65EF"/>
    <w:rsid w:val="00CF21F0"/>
    <w:rsid w:val="00CF24BE"/>
    <w:rsid w:val="00CF2658"/>
    <w:rsid w:val="00CF3B51"/>
    <w:rsid w:val="00CF4089"/>
    <w:rsid w:val="00CF5AB4"/>
    <w:rsid w:val="00CF6A73"/>
    <w:rsid w:val="00CF71D3"/>
    <w:rsid w:val="00CF7371"/>
    <w:rsid w:val="00CF7EEB"/>
    <w:rsid w:val="00D005FD"/>
    <w:rsid w:val="00D00A3E"/>
    <w:rsid w:val="00D00E06"/>
    <w:rsid w:val="00D0181B"/>
    <w:rsid w:val="00D01CBD"/>
    <w:rsid w:val="00D027C6"/>
    <w:rsid w:val="00D03643"/>
    <w:rsid w:val="00D03784"/>
    <w:rsid w:val="00D04F6F"/>
    <w:rsid w:val="00D07735"/>
    <w:rsid w:val="00D123B0"/>
    <w:rsid w:val="00D138AE"/>
    <w:rsid w:val="00D14F1C"/>
    <w:rsid w:val="00D16097"/>
    <w:rsid w:val="00D161F2"/>
    <w:rsid w:val="00D166FE"/>
    <w:rsid w:val="00D1735E"/>
    <w:rsid w:val="00D2035F"/>
    <w:rsid w:val="00D20CF2"/>
    <w:rsid w:val="00D21B34"/>
    <w:rsid w:val="00D21F18"/>
    <w:rsid w:val="00D22107"/>
    <w:rsid w:val="00D23AAA"/>
    <w:rsid w:val="00D23D0E"/>
    <w:rsid w:val="00D2447F"/>
    <w:rsid w:val="00D2518F"/>
    <w:rsid w:val="00D26376"/>
    <w:rsid w:val="00D2696D"/>
    <w:rsid w:val="00D27283"/>
    <w:rsid w:val="00D2755F"/>
    <w:rsid w:val="00D3177F"/>
    <w:rsid w:val="00D31CAF"/>
    <w:rsid w:val="00D31FAF"/>
    <w:rsid w:val="00D321AC"/>
    <w:rsid w:val="00D3335A"/>
    <w:rsid w:val="00D336B3"/>
    <w:rsid w:val="00D3577D"/>
    <w:rsid w:val="00D35823"/>
    <w:rsid w:val="00D359D4"/>
    <w:rsid w:val="00D364BD"/>
    <w:rsid w:val="00D36623"/>
    <w:rsid w:val="00D36C31"/>
    <w:rsid w:val="00D37A44"/>
    <w:rsid w:val="00D37B27"/>
    <w:rsid w:val="00D37BCB"/>
    <w:rsid w:val="00D37C07"/>
    <w:rsid w:val="00D4074A"/>
    <w:rsid w:val="00D4086E"/>
    <w:rsid w:val="00D40B16"/>
    <w:rsid w:val="00D40BA0"/>
    <w:rsid w:val="00D411E5"/>
    <w:rsid w:val="00D42529"/>
    <w:rsid w:val="00D42C63"/>
    <w:rsid w:val="00D43664"/>
    <w:rsid w:val="00D43799"/>
    <w:rsid w:val="00D439B3"/>
    <w:rsid w:val="00D451DE"/>
    <w:rsid w:val="00D4570F"/>
    <w:rsid w:val="00D46206"/>
    <w:rsid w:val="00D469AE"/>
    <w:rsid w:val="00D50039"/>
    <w:rsid w:val="00D50F00"/>
    <w:rsid w:val="00D512B3"/>
    <w:rsid w:val="00D51D2D"/>
    <w:rsid w:val="00D523CA"/>
    <w:rsid w:val="00D53A86"/>
    <w:rsid w:val="00D53DAA"/>
    <w:rsid w:val="00D55401"/>
    <w:rsid w:val="00D55D94"/>
    <w:rsid w:val="00D55DBD"/>
    <w:rsid w:val="00D56DDC"/>
    <w:rsid w:val="00D61F05"/>
    <w:rsid w:val="00D63EFD"/>
    <w:rsid w:val="00D6480F"/>
    <w:rsid w:val="00D64CEA"/>
    <w:rsid w:val="00D6544B"/>
    <w:rsid w:val="00D65F7A"/>
    <w:rsid w:val="00D6624F"/>
    <w:rsid w:val="00D663A4"/>
    <w:rsid w:val="00D67093"/>
    <w:rsid w:val="00D67FB0"/>
    <w:rsid w:val="00D7096A"/>
    <w:rsid w:val="00D71550"/>
    <w:rsid w:val="00D71987"/>
    <w:rsid w:val="00D72073"/>
    <w:rsid w:val="00D72400"/>
    <w:rsid w:val="00D724AF"/>
    <w:rsid w:val="00D72865"/>
    <w:rsid w:val="00D73D9D"/>
    <w:rsid w:val="00D746EC"/>
    <w:rsid w:val="00D763A0"/>
    <w:rsid w:val="00D77F6E"/>
    <w:rsid w:val="00D80E8E"/>
    <w:rsid w:val="00D820F7"/>
    <w:rsid w:val="00D839B0"/>
    <w:rsid w:val="00D84F18"/>
    <w:rsid w:val="00D85B67"/>
    <w:rsid w:val="00D87006"/>
    <w:rsid w:val="00D8791D"/>
    <w:rsid w:val="00D87DA4"/>
    <w:rsid w:val="00D91C0F"/>
    <w:rsid w:val="00D94690"/>
    <w:rsid w:val="00D9493B"/>
    <w:rsid w:val="00D94ED1"/>
    <w:rsid w:val="00D95150"/>
    <w:rsid w:val="00D95A5F"/>
    <w:rsid w:val="00D9674F"/>
    <w:rsid w:val="00D96BB7"/>
    <w:rsid w:val="00D96C73"/>
    <w:rsid w:val="00D970B3"/>
    <w:rsid w:val="00D97D0D"/>
    <w:rsid w:val="00D97DB3"/>
    <w:rsid w:val="00DA06EB"/>
    <w:rsid w:val="00DA0D51"/>
    <w:rsid w:val="00DA2B88"/>
    <w:rsid w:val="00DA326B"/>
    <w:rsid w:val="00DA4821"/>
    <w:rsid w:val="00DA4CB1"/>
    <w:rsid w:val="00DA578C"/>
    <w:rsid w:val="00DA5C47"/>
    <w:rsid w:val="00DA6873"/>
    <w:rsid w:val="00DA6928"/>
    <w:rsid w:val="00DA6938"/>
    <w:rsid w:val="00DA78DF"/>
    <w:rsid w:val="00DB0881"/>
    <w:rsid w:val="00DB0CFB"/>
    <w:rsid w:val="00DB1E03"/>
    <w:rsid w:val="00DB367D"/>
    <w:rsid w:val="00DB5F00"/>
    <w:rsid w:val="00DB6520"/>
    <w:rsid w:val="00DB68B3"/>
    <w:rsid w:val="00DB7F37"/>
    <w:rsid w:val="00DC093E"/>
    <w:rsid w:val="00DC0954"/>
    <w:rsid w:val="00DC106F"/>
    <w:rsid w:val="00DC1869"/>
    <w:rsid w:val="00DC1909"/>
    <w:rsid w:val="00DC2731"/>
    <w:rsid w:val="00DC4941"/>
    <w:rsid w:val="00DC66E4"/>
    <w:rsid w:val="00DC6ED2"/>
    <w:rsid w:val="00DC755F"/>
    <w:rsid w:val="00DC7978"/>
    <w:rsid w:val="00DC79BB"/>
    <w:rsid w:val="00DC7A5F"/>
    <w:rsid w:val="00DD0306"/>
    <w:rsid w:val="00DD05DF"/>
    <w:rsid w:val="00DD167B"/>
    <w:rsid w:val="00DD19FA"/>
    <w:rsid w:val="00DD2150"/>
    <w:rsid w:val="00DD301E"/>
    <w:rsid w:val="00DD3219"/>
    <w:rsid w:val="00DD3D20"/>
    <w:rsid w:val="00DD479C"/>
    <w:rsid w:val="00DD5816"/>
    <w:rsid w:val="00DD5859"/>
    <w:rsid w:val="00DD5A99"/>
    <w:rsid w:val="00DD60CD"/>
    <w:rsid w:val="00DD7C71"/>
    <w:rsid w:val="00DE2640"/>
    <w:rsid w:val="00DE33BF"/>
    <w:rsid w:val="00DE35DD"/>
    <w:rsid w:val="00DE3909"/>
    <w:rsid w:val="00DE453E"/>
    <w:rsid w:val="00DE540B"/>
    <w:rsid w:val="00DE6579"/>
    <w:rsid w:val="00DE6D7F"/>
    <w:rsid w:val="00DF0189"/>
    <w:rsid w:val="00DF0732"/>
    <w:rsid w:val="00DF0965"/>
    <w:rsid w:val="00DF0B6F"/>
    <w:rsid w:val="00DF1412"/>
    <w:rsid w:val="00DF1F8A"/>
    <w:rsid w:val="00DF261E"/>
    <w:rsid w:val="00DF3627"/>
    <w:rsid w:val="00DF3C20"/>
    <w:rsid w:val="00DF4002"/>
    <w:rsid w:val="00DF4363"/>
    <w:rsid w:val="00DF516F"/>
    <w:rsid w:val="00DF549D"/>
    <w:rsid w:val="00DF5E4F"/>
    <w:rsid w:val="00DF619B"/>
    <w:rsid w:val="00DF7607"/>
    <w:rsid w:val="00E01E9B"/>
    <w:rsid w:val="00E03A49"/>
    <w:rsid w:val="00E0487B"/>
    <w:rsid w:val="00E049A4"/>
    <w:rsid w:val="00E05F0D"/>
    <w:rsid w:val="00E06E46"/>
    <w:rsid w:val="00E10D90"/>
    <w:rsid w:val="00E11120"/>
    <w:rsid w:val="00E1211C"/>
    <w:rsid w:val="00E123BF"/>
    <w:rsid w:val="00E13A52"/>
    <w:rsid w:val="00E13D8C"/>
    <w:rsid w:val="00E14D19"/>
    <w:rsid w:val="00E1569C"/>
    <w:rsid w:val="00E15783"/>
    <w:rsid w:val="00E16D93"/>
    <w:rsid w:val="00E174CA"/>
    <w:rsid w:val="00E20D4C"/>
    <w:rsid w:val="00E20F3A"/>
    <w:rsid w:val="00E21791"/>
    <w:rsid w:val="00E21966"/>
    <w:rsid w:val="00E2259C"/>
    <w:rsid w:val="00E241C1"/>
    <w:rsid w:val="00E241D9"/>
    <w:rsid w:val="00E24289"/>
    <w:rsid w:val="00E25753"/>
    <w:rsid w:val="00E259CA"/>
    <w:rsid w:val="00E2619F"/>
    <w:rsid w:val="00E30A38"/>
    <w:rsid w:val="00E319CC"/>
    <w:rsid w:val="00E31D20"/>
    <w:rsid w:val="00E31D40"/>
    <w:rsid w:val="00E31E61"/>
    <w:rsid w:val="00E347FB"/>
    <w:rsid w:val="00E34E6B"/>
    <w:rsid w:val="00E35A56"/>
    <w:rsid w:val="00E364EC"/>
    <w:rsid w:val="00E37F1A"/>
    <w:rsid w:val="00E402D8"/>
    <w:rsid w:val="00E40E22"/>
    <w:rsid w:val="00E411FA"/>
    <w:rsid w:val="00E412A5"/>
    <w:rsid w:val="00E41967"/>
    <w:rsid w:val="00E41BA4"/>
    <w:rsid w:val="00E42250"/>
    <w:rsid w:val="00E42966"/>
    <w:rsid w:val="00E45C31"/>
    <w:rsid w:val="00E47720"/>
    <w:rsid w:val="00E47C77"/>
    <w:rsid w:val="00E512FB"/>
    <w:rsid w:val="00E52CDB"/>
    <w:rsid w:val="00E53227"/>
    <w:rsid w:val="00E535EF"/>
    <w:rsid w:val="00E538FA"/>
    <w:rsid w:val="00E53919"/>
    <w:rsid w:val="00E55540"/>
    <w:rsid w:val="00E564CA"/>
    <w:rsid w:val="00E5666A"/>
    <w:rsid w:val="00E601E1"/>
    <w:rsid w:val="00E60761"/>
    <w:rsid w:val="00E60AC0"/>
    <w:rsid w:val="00E6109E"/>
    <w:rsid w:val="00E61E73"/>
    <w:rsid w:val="00E62C82"/>
    <w:rsid w:val="00E63442"/>
    <w:rsid w:val="00E636D9"/>
    <w:rsid w:val="00E63AD0"/>
    <w:rsid w:val="00E63D11"/>
    <w:rsid w:val="00E646BB"/>
    <w:rsid w:val="00E65751"/>
    <w:rsid w:val="00E65F16"/>
    <w:rsid w:val="00E6780A"/>
    <w:rsid w:val="00E67B05"/>
    <w:rsid w:val="00E67F7A"/>
    <w:rsid w:val="00E67FD2"/>
    <w:rsid w:val="00E7033F"/>
    <w:rsid w:val="00E70F1F"/>
    <w:rsid w:val="00E71312"/>
    <w:rsid w:val="00E73AA8"/>
    <w:rsid w:val="00E73DD5"/>
    <w:rsid w:val="00E74A7A"/>
    <w:rsid w:val="00E75FC4"/>
    <w:rsid w:val="00E80EFB"/>
    <w:rsid w:val="00E81E6E"/>
    <w:rsid w:val="00E848E4"/>
    <w:rsid w:val="00E86C4D"/>
    <w:rsid w:val="00E902D4"/>
    <w:rsid w:val="00E90BDB"/>
    <w:rsid w:val="00E91045"/>
    <w:rsid w:val="00E91823"/>
    <w:rsid w:val="00E923B6"/>
    <w:rsid w:val="00E947FE"/>
    <w:rsid w:val="00E94894"/>
    <w:rsid w:val="00E9538E"/>
    <w:rsid w:val="00E95820"/>
    <w:rsid w:val="00E961C9"/>
    <w:rsid w:val="00E96269"/>
    <w:rsid w:val="00E96D75"/>
    <w:rsid w:val="00EA2423"/>
    <w:rsid w:val="00EA299B"/>
    <w:rsid w:val="00EA46E7"/>
    <w:rsid w:val="00EA6518"/>
    <w:rsid w:val="00EA7981"/>
    <w:rsid w:val="00EA7FFD"/>
    <w:rsid w:val="00EB15C6"/>
    <w:rsid w:val="00EB307B"/>
    <w:rsid w:val="00EB4794"/>
    <w:rsid w:val="00EB4C40"/>
    <w:rsid w:val="00EB4FDD"/>
    <w:rsid w:val="00EB55F4"/>
    <w:rsid w:val="00EB6185"/>
    <w:rsid w:val="00EB798A"/>
    <w:rsid w:val="00EB7BB2"/>
    <w:rsid w:val="00EC1D16"/>
    <w:rsid w:val="00EC27D8"/>
    <w:rsid w:val="00EC29D8"/>
    <w:rsid w:val="00EC3893"/>
    <w:rsid w:val="00EC3B46"/>
    <w:rsid w:val="00EC4B6A"/>
    <w:rsid w:val="00EC6A80"/>
    <w:rsid w:val="00EC6D58"/>
    <w:rsid w:val="00EC6FBC"/>
    <w:rsid w:val="00EC7B6B"/>
    <w:rsid w:val="00ED0039"/>
    <w:rsid w:val="00ED0650"/>
    <w:rsid w:val="00ED09F5"/>
    <w:rsid w:val="00ED1BDB"/>
    <w:rsid w:val="00ED1D6D"/>
    <w:rsid w:val="00ED28F5"/>
    <w:rsid w:val="00ED3151"/>
    <w:rsid w:val="00ED31B1"/>
    <w:rsid w:val="00ED3895"/>
    <w:rsid w:val="00ED3C07"/>
    <w:rsid w:val="00ED3FDA"/>
    <w:rsid w:val="00ED4DE5"/>
    <w:rsid w:val="00ED6704"/>
    <w:rsid w:val="00EE041F"/>
    <w:rsid w:val="00EE05CF"/>
    <w:rsid w:val="00EE25AA"/>
    <w:rsid w:val="00EE2B3E"/>
    <w:rsid w:val="00EE4231"/>
    <w:rsid w:val="00EF133D"/>
    <w:rsid w:val="00EF1DE7"/>
    <w:rsid w:val="00EF22DA"/>
    <w:rsid w:val="00EF3884"/>
    <w:rsid w:val="00EF631D"/>
    <w:rsid w:val="00EF7505"/>
    <w:rsid w:val="00F00CFA"/>
    <w:rsid w:val="00F0190A"/>
    <w:rsid w:val="00F04252"/>
    <w:rsid w:val="00F04AE9"/>
    <w:rsid w:val="00F04E6F"/>
    <w:rsid w:val="00F05269"/>
    <w:rsid w:val="00F0535B"/>
    <w:rsid w:val="00F06798"/>
    <w:rsid w:val="00F07185"/>
    <w:rsid w:val="00F075CC"/>
    <w:rsid w:val="00F07A96"/>
    <w:rsid w:val="00F07E85"/>
    <w:rsid w:val="00F10D76"/>
    <w:rsid w:val="00F11B59"/>
    <w:rsid w:val="00F12EA6"/>
    <w:rsid w:val="00F14A43"/>
    <w:rsid w:val="00F1578F"/>
    <w:rsid w:val="00F16E43"/>
    <w:rsid w:val="00F17021"/>
    <w:rsid w:val="00F20B09"/>
    <w:rsid w:val="00F214C7"/>
    <w:rsid w:val="00F214F7"/>
    <w:rsid w:val="00F22B1C"/>
    <w:rsid w:val="00F23383"/>
    <w:rsid w:val="00F2525D"/>
    <w:rsid w:val="00F25CF6"/>
    <w:rsid w:val="00F2691A"/>
    <w:rsid w:val="00F2727A"/>
    <w:rsid w:val="00F278F8"/>
    <w:rsid w:val="00F30281"/>
    <w:rsid w:val="00F30532"/>
    <w:rsid w:val="00F31717"/>
    <w:rsid w:val="00F31B0F"/>
    <w:rsid w:val="00F33334"/>
    <w:rsid w:val="00F34BA9"/>
    <w:rsid w:val="00F34CBF"/>
    <w:rsid w:val="00F3524F"/>
    <w:rsid w:val="00F35D90"/>
    <w:rsid w:val="00F36509"/>
    <w:rsid w:val="00F36D19"/>
    <w:rsid w:val="00F40944"/>
    <w:rsid w:val="00F41310"/>
    <w:rsid w:val="00F414AF"/>
    <w:rsid w:val="00F42A0C"/>
    <w:rsid w:val="00F42ABB"/>
    <w:rsid w:val="00F431ED"/>
    <w:rsid w:val="00F43843"/>
    <w:rsid w:val="00F43F5B"/>
    <w:rsid w:val="00F446B5"/>
    <w:rsid w:val="00F44947"/>
    <w:rsid w:val="00F454FE"/>
    <w:rsid w:val="00F45749"/>
    <w:rsid w:val="00F470ED"/>
    <w:rsid w:val="00F471C2"/>
    <w:rsid w:val="00F47981"/>
    <w:rsid w:val="00F510FD"/>
    <w:rsid w:val="00F52C08"/>
    <w:rsid w:val="00F5344E"/>
    <w:rsid w:val="00F53F26"/>
    <w:rsid w:val="00F53F83"/>
    <w:rsid w:val="00F561FC"/>
    <w:rsid w:val="00F573E2"/>
    <w:rsid w:val="00F57542"/>
    <w:rsid w:val="00F576A5"/>
    <w:rsid w:val="00F57746"/>
    <w:rsid w:val="00F57A4A"/>
    <w:rsid w:val="00F57AD5"/>
    <w:rsid w:val="00F612A5"/>
    <w:rsid w:val="00F618EC"/>
    <w:rsid w:val="00F624E5"/>
    <w:rsid w:val="00F66478"/>
    <w:rsid w:val="00F664D8"/>
    <w:rsid w:val="00F66FBB"/>
    <w:rsid w:val="00F67A0C"/>
    <w:rsid w:val="00F715DB"/>
    <w:rsid w:val="00F72012"/>
    <w:rsid w:val="00F7212D"/>
    <w:rsid w:val="00F72409"/>
    <w:rsid w:val="00F731B2"/>
    <w:rsid w:val="00F76E10"/>
    <w:rsid w:val="00F8027A"/>
    <w:rsid w:val="00F80BAC"/>
    <w:rsid w:val="00F810D0"/>
    <w:rsid w:val="00F81F17"/>
    <w:rsid w:val="00F823B1"/>
    <w:rsid w:val="00F83051"/>
    <w:rsid w:val="00F8440A"/>
    <w:rsid w:val="00F85890"/>
    <w:rsid w:val="00F86FCF"/>
    <w:rsid w:val="00F874B8"/>
    <w:rsid w:val="00F90D8D"/>
    <w:rsid w:val="00F90EAB"/>
    <w:rsid w:val="00F92122"/>
    <w:rsid w:val="00F92350"/>
    <w:rsid w:val="00F93360"/>
    <w:rsid w:val="00F935AF"/>
    <w:rsid w:val="00F938C9"/>
    <w:rsid w:val="00F93A03"/>
    <w:rsid w:val="00F94054"/>
    <w:rsid w:val="00F94C89"/>
    <w:rsid w:val="00F95612"/>
    <w:rsid w:val="00F959F6"/>
    <w:rsid w:val="00F95FD6"/>
    <w:rsid w:val="00F97336"/>
    <w:rsid w:val="00F97C7F"/>
    <w:rsid w:val="00F97E36"/>
    <w:rsid w:val="00FA0748"/>
    <w:rsid w:val="00FA0C02"/>
    <w:rsid w:val="00FA0C13"/>
    <w:rsid w:val="00FA242D"/>
    <w:rsid w:val="00FA3286"/>
    <w:rsid w:val="00FA3335"/>
    <w:rsid w:val="00FA363A"/>
    <w:rsid w:val="00FA4044"/>
    <w:rsid w:val="00FA50F1"/>
    <w:rsid w:val="00FA5A78"/>
    <w:rsid w:val="00FA5D6B"/>
    <w:rsid w:val="00FA6175"/>
    <w:rsid w:val="00FB1409"/>
    <w:rsid w:val="00FB20BF"/>
    <w:rsid w:val="00FB221A"/>
    <w:rsid w:val="00FB255D"/>
    <w:rsid w:val="00FB392C"/>
    <w:rsid w:val="00FB50F9"/>
    <w:rsid w:val="00FB57CD"/>
    <w:rsid w:val="00FB7F4D"/>
    <w:rsid w:val="00FC00A1"/>
    <w:rsid w:val="00FC0207"/>
    <w:rsid w:val="00FC030D"/>
    <w:rsid w:val="00FC0953"/>
    <w:rsid w:val="00FC160B"/>
    <w:rsid w:val="00FC1DE9"/>
    <w:rsid w:val="00FC4760"/>
    <w:rsid w:val="00FC5D8D"/>
    <w:rsid w:val="00FC64CB"/>
    <w:rsid w:val="00FC68CC"/>
    <w:rsid w:val="00FC79E2"/>
    <w:rsid w:val="00FD0017"/>
    <w:rsid w:val="00FD1524"/>
    <w:rsid w:val="00FD18A6"/>
    <w:rsid w:val="00FD386E"/>
    <w:rsid w:val="00FD4334"/>
    <w:rsid w:val="00FD4E31"/>
    <w:rsid w:val="00FD5E0A"/>
    <w:rsid w:val="00FD660C"/>
    <w:rsid w:val="00FD69B0"/>
    <w:rsid w:val="00FE0AFE"/>
    <w:rsid w:val="00FE1331"/>
    <w:rsid w:val="00FE1C53"/>
    <w:rsid w:val="00FE1CDC"/>
    <w:rsid w:val="00FE2692"/>
    <w:rsid w:val="00FE2D2C"/>
    <w:rsid w:val="00FE370E"/>
    <w:rsid w:val="00FE3A1E"/>
    <w:rsid w:val="00FE3DFF"/>
    <w:rsid w:val="00FE5127"/>
    <w:rsid w:val="00FE5ABD"/>
    <w:rsid w:val="00FE5F24"/>
    <w:rsid w:val="00FE6935"/>
    <w:rsid w:val="00FF1A0D"/>
    <w:rsid w:val="00FF1EE9"/>
    <w:rsid w:val="00FF3593"/>
    <w:rsid w:val="00FF37EB"/>
    <w:rsid w:val="00FF45B1"/>
    <w:rsid w:val="00FF4C14"/>
    <w:rsid w:val="00FF57B3"/>
    <w:rsid w:val="00FF5845"/>
    <w:rsid w:val="00FF5EB4"/>
    <w:rsid w:val="00FF66BC"/>
    <w:rsid w:val="00FF6860"/>
    <w:rsid w:val="00FF692F"/>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14:docId w14:val="38B30735"/>
  <w15:docId w15:val="{3A9B1AE4-A79C-4954-9CAC-F2C3FCA9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F8"/>
    <w:rPr>
      <w:sz w:val="24"/>
    </w:rPr>
  </w:style>
  <w:style w:type="paragraph" w:styleId="Heading1">
    <w:name w:val="heading 1"/>
    <w:basedOn w:val="Normal"/>
    <w:next w:val="Normal"/>
    <w:link w:val="Heading1Char"/>
    <w:uiPriority w:val="1"/>
    <w:qFormat/>
    <w:rsid w:val="00001CF8"/>
    <w:pPr>
      <w:keepNext/>
      <w:tabs>
        <w:tab w:val="left" w:pos="-1080"/>
        <w:tab w:val="left" w:pos="0"/>
        <w:tab w:val="left" w:pos="720"/>
        <w:tab w:val="left" w:pos="1440"/>
        <w:tab w:val="left" w:pos="1800"/>
        <w:tab w:val="left" w:pos="2880"/>
      </w:tabs>
      <w:suppressAutoHyphens/>
      <w:jc w:val="center"/>
      <w:outlineLvl w:val="0"/>
    </w:pPr>
    <w:rPr>
      <w:b/>
      <w:i/>
      <w:spacing w:val="-3"/>
      <w:sz w:val="23"/>
    </w:rPr>
  </w:style>
  <w:style w:type="paragraph" w:styleId="Heading2">
    <w:name w:val="heading 2"/>
    <w:basedOn w:val="Normal"/>
    <w:next w:val="Normal"/>
    <w:link w:val="Heading2Char"/>
    <w:qFormat/>
    <w:rsid w:val="00001CF8"/>
    <w:pPr>
      <w:keepNext/>
      <w:tabs>
        <w:tab w:val="left" w:pos="-1080"/>
        <w:tab w:val="left" w:pos="0"/>
        <w:tab w:val="left" w:pos="720"/>
        <w:tab w:val="left" w:pos="1440"/>
        <w:tab w:val="left" w:pos="1800"/>
        <w:tab w:val="left" w:pos="2880"/>
      </w:tabs>
      <w:suppressAutoHyphens/>
      <w:jc w:val="center"/>
      <w:outlineLvl w:val="1"/>
    </w:pPr>
    <w:rPr>
      <w:b/>
      <w:spacing w:val="-3"/>
      <w:sz w:val="23"/>
    </w:rPr>
  </w:style>
  <w:style w:type="paragraph" w:styleId="Heading3">
    <w:name w:val="heading 3"/>
    <w:basedOn w:val="Normal"/>
    <w:next w:val="Normal"/>
    <w:link w:val="Heading3Char"/>
    <w:qFormat/>
    <w:rsid w:val="00001CF8"/>
    <w:pPr>
      <w:keepNext/>
      <w:tabs>
        <w:tab w:val="left" w:pos="-1080"/>
        <w:tab w:val="left" w:pos="0"/>
        <w:tab w:val="left" w:pos="720"/>
        <w:tab w:val="left" w:pos="1440"/>
        <w:tab w:val="left" w:pos="1800"/>
        <w:tab w:val="left" w:pos="2880"/>
      </w:tabs>
      <w:suppressAutoHyphens/>
      <w:jc w:val="both"/>
      <w:outlineLvl w:val="2"/>
    </w:pPr>
    <w:rPr>
      <w:b/>
      <w:spacing w:val="-3"/>
      <w:sz w:val="23"/>
      <w:u w:val="single"/>
    </w:rPr>
  </w:style>
  <w:style w:type="paragraph" w:styleId="Heading4">
    <w:name w:val="heading 4"/>
    <w:basedOn w:val="Normal"/>
    <w:next w:val="Normal"/>
    <w:qFormat/>
    <w:rsid w:val="00001CF8"/>
    <w:pPr>
      <w:keepNext/>
      <w:framePr w:hSpace="180" w:wrap="auto" w:vAnchor="text" w:hAnchor="text" w:y="1"/>
      <w:shd w:val="pct10" w:color="auto" w:fill="auto"/>
      <w:tabs>
        <w:tab w:val="left" w:pos="-720"/>
      </w:tabs>
      <w:suppressAutoHyphens/>
      <w:jc w:val="both"/>
      <w:outlineLvl w:val="3"/>
    </w:pPr>
    <w:rPr>
      <w:b/>
      <w:caps/>
      <w:spacing w:val="-3"/>
      <w:sz w:val="31"/>
    </w:rPr>
  </w:style>
  <w:style w:type="paragraph" w:styleId="Heading5">
    <w:name w:val="heading 5"/>
    <w:basedOn w:val="Normal"/>
    <w:next w:val="Normal"/>
    <w:qFormat/>
    <w:rsid w:val="00001CF8"/>
    <w:pPr>
      <w:keepNext/>
      <w:tabs>
        <w:tab w:val="left" w:pos="-1080"/>
        <w:tab w:val="left" w:pos="0"/>
        <w:tab w:val="left" w:pos="720"/>
        <w:tab w:val="left" w:pos="1440"/>
        <w:tab w:val="left" w:pos="1800"/>
        <w:tab w:val="left" w:pos="2880"/>
      </w:tabs>
      <w:suppressAutoHyphens/>
      <w:outlineLvl w:val="4"/>
    </w:pPr>
    <w:rPr>
      <w:b/>
      <w:spacing w:val="-3"/>
      <w:sz w:val="22"/>
      <w:u w:val="single"/>
    </w:rPr>
  </w:style>
  <w:style w:type="paragraph" w:styleId="Heading6">
    <w:name w:val="heading 6"/>
    <w:basedOn w:val="Normal"/>
    <w:next w:val="Normal"/>
    <w:qFormat/>
    <w:rsid w:val="00001CF8"/>
    <w:pPr>
      <w:keepNext/>
      <w:tabs>
        <w:tab w:val="left" w:pos="-1080"/>
        <w:tab w:val="left" w:pos="0"/>
        <w:tab w:val="left" w:pos="720"/>
        <w:tab w:val="left" w:pos="1440"/>
        <w:tab w:val="left" w:pos="1800"/>
        <w:tab w:val="left" w:pos="2880"/>
      </w:tabs>
      <w:suppressAutoHyphens/>
      <w:jc w:val="both"/>
      <w:outlineLvl w:val="5"/>
    </w:pPr>
    <w:rPr>
      <w:b/>
      <w:spacing w:val="-3"/>
      <w:sz w:val="22"/>
      <w:u w:val="single"/>
    </w:rPr>
  </w:style>
  <w:style w:type="paragraph" w:styleId="Heading7">
    <w:name w:val="heading 7"/>
    <w:basedOn w:val="Normal"/>
    <w:next w:val="Normal"/>
    <w:qFormat/>
    <w:rsid w:val="00001CF8"/>
    <w:pPr>
      <w:keepNext/>
      <w:suppressAutoHyphens/>
      <w:outlineLvl w:val="6"/>
    </w:pPr>
    <w:rPr>
      <w:b/>
      <w:spacing w:val="-3"/>
      <w:u w:val="single"/>
    </w:rPr>
  </w:style>
  <w:style w:type="paragraph" w:styleId="Heading8">
    <w:name w:val="heading 8"/>
    <w:basedOn w:val="Normal"/>
    <w:next w:val="Normal"/>
    <w:qFormat/>
    <w:rsid w:val="00001CF8"/>
    <w:pPr>
      <w:keepNext/>
      <w:tabs>
        <w:tab w:val="left" w:pos="-720"/>
      </w:tabs>
      <w:suppressAutoHyphens/>
      <w:jc w:val="both"/>
      <w:outlineLvl w:val="7"/>
    </w:pPr>
    <w:rPr>
      <w:b/>
      <w:spacing w:val="-3"/>
      <w:u w:val="single"/>
    </w:rPr>
  </w:style>
  <w:style w:type="paragraph" w:styleId="Heading9">
    <w:name w:val="heading 9"/>
    <w:basedOn w:val="Normal"/>
    <w:next w:val="Normal"/>
    <w:qFormat/>
    <w:rsid w:val="00001CF8"/>
    <w:pPr>
      <w:keepNext/>
      <w:tabs>
        <w:tab w:val="left" w:pos="-720"/>
      </w:tabs>
      <w:suppressAutoHyphens/>
      <w:jc w:val="center"/>
      <w:outlineLvl w:val="8"/>
    </w:pPr>
    <w:rPr>
      <w:b/>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1"/>
    <w:qFormat/>
    <w:rsid w:val="00001CF8"/>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1"/>
    <w:qFormat/>
    <w:rsid w:val="00001CF8"/>
    <w:pPr>
      <w:tabs>
        <w:tab w:val="left" w:leader="dot" w:pos="9000"/>
        <w:tab w:val="right" w:pos="9360"/>
      </w:tabs>
      <w:suppressAutoHyphens/>
      <w:ind w:left="1440" w:right="720" w:hanging="720"/>
    </w:pPr>
  </w:style>
  <w:style w:type="paragraph" w:styleId="TOC3">
    <w:name w:val="toc 3"/>
    <w:basedOn w:val="Normal"/>
    <w:next w:val="Normal"/>
    <w:autoRedefine/>
    <w:uiPriority w:val="1"/>
    <w:qFormat/>
    <w:rsid w:val="00001CF8"/>
    <w:pPr>
      <w:tabs>
        <w:tab w:val="left" w:leader="dot" w:pos="9000"/>
        <w:tab w:val="right" w:pos="9360"/>
      </w:tabs>
      <w:suppressAutoHyphens/>
      <w:ind w:left="2160" w:right="720" w:hanging="720"/>
    </w:pPr>
  </w:style>
  <w:style w:type="paragraph" w:styleId="TOC4">
    <w:name w:val="toc 4"/>
    <w:basedOn w:val="Normal"/>
    <w:next w:val="Normal"/>
    <w:autoRedefine/>
    <w:uiPriority w:val="1"/>
    <w:qFormat/>
    <w:rsid w:val="00001CF8"/>
    <w:pPr>
      <w:tabs>
        <w:tab w:val="left" w:leader="dot" w:pos="9000"/>
        <w:tab w:val="right" w:pos="9360"/>
      </w:tabs>
      <w:suppressAutoHyphens/>
      <w:ind w:left="2880" w:right="720" w:hanging="720"/>
    </w:pPr>
  </w:style>
  <w:style w:type="paragraph" w:styleId="TOC5">
    <w:name w:val="toc 5"/>
    <w:basedOn w:val="Normal"/>
    <w:next w:val="Normal"/>
    <w:autoRedefine/>
    <w:uiPriority w:val="1"/>
    <w:qFormat/>
    <w:rsid w:val="00001CF8"/>
    <w:pPr>
      <w:tabs>
        <w:tab w:val="left" w:leader="dot" w:pos="9000"/>
        <w:tab w:val="right" w:pos="9360"/>
      </w:tabs>
      <w:suppressAutoHyphens/>
      <w:ind w:left="3600" w:right="720" w:hanging="720"/>
    </w:pPr>
  </w:style>
  <w:style w:type="paragraph" w:styleId="TOC6">
    <w:name w:val="toc 6"/>
    <w:basedOn w:val="Normal"/>
    <w:next w:val="Normal"/>
    <w:autoRedefine/>
    <w:semiHidden/>
    <w:rsid w:val="00001CF8"/>
    <w:pPr>
      <w:tabs>
        <w:tab w:val="left" w:pos="9000"/>
        <w:tab w:val="right" w:pos="9360"/>
      </w:tabs>
      <w:suppressAutoHyphens/>
      <w:ind w:left="720" w:hanging="720"/>
    </w:pPr>
  </w:style>
  <w:style w:type="paragraph" w:styleId="TOC7">
    <w:name w:val="toc 7"/>
    <w:basedOn w:val="Normal"/>
    <w:next w:val="Normal"/>
    <w:autoRedefine/>
    <w:semiHidden/>
    <w:rsid w:val="00001CF8"/>
    <w:pPr>
      <w:suppressAutoHyphens/>
      <w:ind w:left="720" w:hanging="720"/>
    </w:pPr>
  </w:style>
  <w:style w:type="paragraph" w:styleId="TOC8">
    <w:name w:val="toc 8"/>
    <w:basedOn w:val="Normal"/>
    <w:next w:val="Normal"/>
    <w:autoRedefine/>
    <w:semiHidden/>
    <w:rsid w:val="00001CF8"/>
    <w:pPr>
      <w:tabs>
        <w:tab w:val="left" w:pos="9000"/>
        <w:tab w:val="right" w:pos="9360"/>
      </w:tabs>
      <w:suppressAutoHyphens/>
      <w:ind w:left="720" w:hanging="720"/>
    </w:pPr>
  </w:style>
  <w:style w:type="paragraph" w:styleId="TOC9">
    <w:name w:val="toc 9"/>
    <w:basedOn w:val="Normal"/>
    <w:next w:val="Normal"/>
    <w:autoRedefine/>
    <w:semiHidden/>
    <w:rsid w:val="00001CF8"/>
    <w:pPr>
      <w:tabs>
        <w:tab w:val="left" w:leader="dot" w:pos="9000"/>
        <w:tab w:val="right" w:pos="9360"/>
      </w:tabs>
      <w:suppressAutoHyphens/>
      <w:ind w:left="720" w:hanging="720"/>
    </w:pPr>
  </w:style>
  <w:style w:type="paragraph" w:styleId="Index1">
    <w:name w:val="index 1"/>
    <w:basedOn w:val="Normal"/>
    <w:next w:val="Normal"/>
    <w:autoRedefine/>
    <w:semiHidden/>
    <w:rsid w:val="00001CF8"/>
    <w:pPr>
      <w:tabs>
        <w:tab w:val="left" w:leader="dot" w:pos="9000"/>
        <w:tab w:val="right" w:pos="9360"/>
      </w:tabs>
      <w:suppressAutoHyphens/>
      <w:ind w:left="1440" w:right="720" w:hanging="1440"/>
    </w:pPr>
  </w:style>
  <w:style w:type="paragraph" w:styleId="Index2">
    <w:name w:val="index 2"/>
    <w:basedOn w:val="Normal"/>
    <w:next w:val="Normal"/>
    <w:autoRedefine/>
    <w:semiHidden/>
    <w:rsid w:val="00001CF8"/>
    <w:pPr>
      <w:tabs>
        <w:tab w:val="left" w:leader="dot" w:pos="9000"/>
        <w:tab w:val="right" w:pos="9360"/>
      </w:tabs>
      <w:suppressAutoHyphens/>
      <w:ind w:left="1440" w:right="720" w:hanging="720"/>
    </w:pPr>
  </w:style>
  <w:style w:type="paragraph" w:styleId="TOAHeading">
    <w:name w:val="toa heading"/>
    <w:basedOn w:val="Normal"/>
    <w:next w:val="Normal"/>
    <w:semiHidden/>
    <w:rsid w:val="00001CF8"/>
    <w:pPr>
      <w:tabs>
        <w:tab w:val="left" w:pos="9000"/>
        <w:tab w:val="right" w:pos="9360"/>
      </w:tabs>
      <w:suppressAutoHyphens/>
    </w:pPr>
  </w:style>
  <w:style w:type="paragraph" w:styleId="Caption">
    <w:name w:val="caption"/>
    <w:basedOn w:val="Normal"/>
    <w:next w:val="Normal"/>
    <w:qFormat/>
    <w:rsid w:val="00001CF8"/>
    <w:rPr>
      <w:rFonts w:ascii="Courier New" w:hAnsi="Courier New"/>
    </w:rPr>
  </w:style>
  <w:style w:type="character" w:customStyle="1" w:styleId="EquationCaption">
    <w:name w:val="_Equation Caption"/>
    <w:rsid w:val="00001CF8"/>
  </w:style>
  <w:style w:type="paragraph" w:styleId="Header">
    <w:name w:val="header"/>
    <w:basedOn w:val="Normal"/>
    <w:link w:val="HeaderChar"/>
    <w:uiPriority w:val="99"/>
    <w:rsid w:val="00001CF8"/>
    <w:pPr>
      <w:tabs>
        <w:tab w:val="center" w:pos="4320"/>
        <w:tab w:val="right" w:pos="8640"/>
      </w:tabs>
    </w:pPr>
  </w:style>
  <w:style w:type="paragraph" w:styleId="Footer">
    <w:name w:val="footer"/>
    <w:basedOn w:val="Normal"/>
    <w:link w:val="FooterChar"/>
    <w:uiPriority w:val="99"/>
    <w:rsid w:val="00001CF8"/>
    <w:pPr>
      <w:tabs>
        <w:tab w:val="center" w:pos="4320"/>
        <w:tab w:val="right" w:pos="8640"/>
      </w:tabs>
    </w:pPr>
  </w:style>
  <w:style w:type="paragraph" w:customStyle="1" w:styleId="Heading">
    <w:name w:val="Heading"/>
    <w:basedOn w:val="Normal"/>
    <w:rsid w:val="00001CF8"/>
    <w:pPr>
      <w:jc w:val="center"/>
    </w:pPr>
    <w:rPr>
      <w:b/>
      <w:caps/>
    </w:rPr>
  </w:style>
  <w:style w:type="paragraph" w:customStyle="1" w:styleId="resolution">
    <w:name w:val="resolution"/>
    <w:basedOn w:val="Normal"/>
    <w:rsid w:val="00001CF8"/>
    <w:pPr>
      <w:jc w:val="center"/>
    </w:pPr>
    <w:rPr>
      <w:b/>
      <w:caps/>
    </w:rPr>
  </w:style>
  <w:style w:type="paragraph" w:styleId="BodyText">
    <w:name w:val="Body Text"/>
    <w:basedOn w:val="Normal"/>
    <w:uiPriority w:val="1"/>
    <w:qFormat/>
    <w:rsid w:val="00001CF8"/>
    <w:pPr>
      <w:tabs>
        <w:tab w:val="left" w:pos="-1080"/>
        <w:tab w:val="left" w:pos="-720"/>
        <w:tab w:val="left" w:pos="0"/>
        <w:tab w:val="left" w:pos="720"/>
        <w:tab w:val="left" w:pos="1440"/>
        <w:tab w:val="left" w:pos="2880"/>
      </w:tabs>
      <w:suppressAutoHyphens/>
      <w:jc w:val="both"/>
    </w:pPr>
    <w:rPr>
      <w:spacing w:val="-3"/>
      <w:sz w:val="23"/>
    </w:rPr>
  </w:style>
  <w:style w:type="paragraph" w:styleId="BodyTextIndent">
    <w:name w:val="Body Text Indent"/>
    <w:basedOn w:val="Normal"/>
    <w:rsid w:val="00001CF8"/>
    <w:rPr>
      <w:i/>
    </w:rPr>
  </w:style>
  <w:style w:type="paragraph" w:styleId="Title">
    <w:name w:val="Title"/>
    <w:basedOn w:val="Normal"/>
    <w:link w:val="TitleChar"/>
    <w:qFormat/>
    <w:rsid w:val="00001CF8"/>
    <w:pPr>
      <w:jc w:val="center"/>
    </w:pPr>
    <w:rPr>
      <w:b/>
    </w:rPr>
  </w:style>
  <w:style w:type="paragraph" w:styleId="BodyTextIndent2">
    <w:name w:val="Body Text Indent 2"/>
    <w:basedOn w:val="Normal"/>
    <w:rsid w:val="00001CF8"/>
    <w:pPr>
      <w:tabs>
        <w:tab w:val="left" w:pos="-1080"/>
        <w:tab w:val="left" w:pos="-720"/>
        <w:tab w:val="left" w:pos="720"/>
        <w:tab w:val="left" w:pos="1440"/>
        <w:tab w:val="left" w:pos="1890"/>
        <w:tab w:val="left" w:pos="2430"/>
      </w:tabs>
      <w:suppressAutoHyphens/>
      <w:spacing w:before="160"/>
      <w:ind w:left="720"/>
      <w:jc w:val="both"/>
    </w:pPr>
    <w:rPr>
      <w:spacing w:val="-3"/>
      <w:sz w:val="23"/>
    </w:rPr>
  </w:style>
  <w:style w:type="paragraph" w:styleId="BodyTextIndent3">
    <w:name w:val="Body Text Indent 3"/>
    <w:basedOn w:val="Normal"/>
    <w:rsid w:val="00001CF8"/>
    <w:pPr>
      <w:tabs>
        <w:tab w:val="left" w:pos="-1080"/>
        <w:tab w:val="left" w:pos="-720"/>
        <w:tab w:val="left" w:pos="1350"/>
        <w:tab w:val="left" w:pos="1890"/>
        <w:tab w:val="left" w:pos="2430"/>
      </w:tabs>
      <w:suppressAutoHyphens/>
      <w:ind w:left="1890"/>
      <w:jc w:val="both"/>
    </w:pPr>
    <w:rPr>
      <w:rFonts w:ascii="Arial" w:hAnsi="Arial"/>
      <w:spacing w:val="-3"/>
    </w:rPr>
  </w:style>
  <w:style w:type="paragraph" w:styleId="BodyText3">
    <w:name w:val="Body Text 3"/>
    <w:basedOn w:val="Normal"/>
    <w:rsid w:val="00001CF8"/>
    <w:pPr>
      <w:tabs>
        <w:tab w:val="left" w:pos="-1080"/>
        <w:tab w:val="left" w:pos="-720"/>
        <w:tab w:val="left" w:pos="1440"/>
        <w:tab w:val="left" w:pos="1890"/>
        <w:tab w:val="left" w:pos="2430"/>
      </w:tabs>
      <w:suppressAutoHyphens/>
      <w:jc w:val="both"/>
    </w:pPr>
    <w:rPr>
      <w:rFonts w:ascii="Arial" w:hAnsi="Arial"/>
      <w:spacing w:val="-3"/>
    </w:rPr>
  </w:style>
  <w:style w:type="paragraph" w:styleId="BodyText2">
    <w:name w:val="Body Text 2"/>
    <w:basedOn w:val="Normal"/>
    <w:link w:val="BodyText2Char"/>
    <w:rsid w:val="00001CF8"/>
    <w:pPr>
      <w:tabs>
        <w:tab w:val="left" w:pos="-720"/>
      </w:tabs>
      <w:suppressAutoHyphens/>
      <w:jc w:val="both"/>
    </w:pPr>
    <w:rPr>
      <w:rFonts w:ascii="Arial" w:hAnsi="Arial"/>
      <w:b/>
      <w:spacing w:val="-3"/>
      <w:u w:val="single"/>
    </w:rPr>
  </w:style>
  <w:style w:type="paragraph" w:styleId="ListBullet">
    <w:name w:val="List Bullet"/>
    <w:basedOn w:val="Normal"/>
    <w:autoRedefine/>
    <w:rsid w:val="00001CF8"/>
    <w:pPr>
      <w:numPr>
        <w:numId w:val="1"/>
      </w:numPr>
    </w:pPr>
  </w:style>
  <w:style w:type="paragraph" w:styleId="BlockText">
    <w:name w:val="Block Text"/>
    <w:basedOn w:val="Normal"/>
    <w:rsid w:val="00001CF8"/>
    <w:pPr>
      <w:ind w:left="1440" w:right="1530"/>
      <w:jc w:val="both"/>
    </w:pPr>
    <w:rPr>
      <w:i/>
      <w:caps/>
    </w:rPr>
  </w:style>
  <w:style w:type="character" w:styleId="PageNumber">
    <w:name w:val="page number"/>
    <w:basedOn w:val="DefaultParagraphFont"/>
    <w:rsid w:val="00001CF8"/>
  </w:style>
  <w:style w:type="paragraph" w:styleId="BalloonText">
    <w:name w:val="Balloon Text"/>
    <w:basedOn w:val="Normal"/>
    <w:link w:val="BalloonTextChar"/>
    <w:uiPriority w:val="99"/>
    <w:semiHidden/>
    <w:rsid w:val="00E564CA"/>
    <w:rPr>
      <w:rFonts w:ascii="Tahoma" w:hAnsi="Tahoma" w:cs="Tahoma"/>
      <w:sz w:val="16"/>
      <w:szCs w:val="16"/>
    </w:rPr>
  </w:style>
  <w:style w:type="paragraph" w:styleId="ListParagraph">
    <w:name w:val="List Paragraph"/>
    <w:basedOn w:val="Normal"/>
    <w:uiPriority w:val="34"/>
    <w:qFormat/>
    <w:rsid w:val="006C7CFF"/>
    <w:pPr>
      <w:widowControl w:val="0"/>
      <w:autoSpaceDE w:val="0"/>
      <w:autoSpaceDN w:val="0"/>
      <w:adjustRightInd w:val="0"/>
      <w:ind w:left="720"/>
      <w:contextualSpacing/>
    </w:pPr>
    <w:rPr>
      <w:szCs w:val="24"/>
    </w:rPr>
  </w:style>
  <w:style w:type="character" w:customStyle="1" w:styleId="BodyText2Char">
    <w:name w:val="Body Text 2 Char"/>
    <w:basedOn w:val="DefaultParagraphFont"/>
    <w:link w:val="BodyText2"/>
    <w:rsid w:val="001039B8"/>
    <w:rPr>
      <w:rFonts w:ascii="Arial" w:hAnsi="Arial"/>
      <w:b/>
      <w:spacing w:val="-3"/>
      <w:sz w:val="24"/>
      <w:u w:val="single"/>
    </w:rPr>
  </w:style>
  <w:style w:type="character" w:customStyle="1" w:styleId="TitleChar">
    <w:name w:val="Title Char"/>
    <w:basedOn w:val="DefaultParagraphFont"/>
    <w:link w:val="Title"/>
    <w:rsid w:val="004F48AD"/>
    <w:rPr>
      <w:b/>
      <w:sz w:val="24"/>
    </w:rPr>
  </w:style>
  <w:style w:type="paragraph" w:customStyle="1" w:styleId="HDWBodyTxt-05">
    <w:name w:val="*HDWBodyTxt-0.5&quot;"/>
    <w:basedOn w:val="Normal"/>
    <w:rsid w:val="00455100"/>
    <w:pPr>
      <w:spacing w:after="240"/>
      <w:ind w:firstLine="720"/>
      <w:jc w:val="both"/>
    </w:pPr>
    <w:rPr>
      <w:szCs w:val="24"/>
    </w:rPr>
  </w:style>
  <w:style w:type="paragraph" w:styleId="NoSpacing">
    <w:name w:val="No Spacing"/>
    <w:uiPriority w:val="1"/>
    <w:qFormat/>
    <w:rsid w:val="00A1289B"/>
    <w:rPr>
      <w:rFonts w:asciiTheme="minorHAnsi" w:eastAsiaTheme="minorHAnsi" w:hAnsiTheme="minorHAnsi" w:cstheme="minorBidi"/>
      <w:sz w:val="22"/>
      <w:szCs w:val="22"/>
    </w:rPr>
  </w:style>
  <w:style w:type="paragraph" w:customStyle="1" w:styleId="Style5">
    <w:name w:val="Style 5"/>
    <w:rsid w:val="004A1CD6"/>
    <w:pPr>
      <w:widowControl w:val="0"/>
      <w:autoSpaceDE w:val="0"/>
      <w:autoSpaceDN w:val="0"/>
      <w:adjustRightInd w:val="0"/>
    </w:pPr>
  </w:style>
  <w:style w:type="paragraph" w:customStyle="1" w:styleId="Style14">
    <w:name w:val="Style 14"/>
    <w:rsid w:val="004A1CD6"/>
    <w:pPr>
      <w:widowControl w:val="0"/>
      <w:autoSpaceDE w:val="0"/>
      <w:autoSpaceDN w:val="0"/>
      <w:spacing w:line="204" w:lineRule="auto"/>
      <w:jc w:val="right"/>
    </w:pPr>
    <w:rPr>
      <w:sz w:val="22"/>
      <w:szCs w:val="22"/>
    </w:rPr>
  </w:style>
  <w:style w:type="paragraph" w:customStyle="1" w:styleId="Style12">
    <w:name w:val="Style 12"/>
    <w:rsid w:val="004A1CD6"/>
    <w:pPr>
      <w:widowControl w:val="0"/>
      <w:autoSpaceDE w:val="0"/>
      <w:autoSpaceDN w:val="0"/>
      <w:spacing w:before="180" w:line="295" w:lineRule="auto"/>
      <w:ind w:left="720"/>
    </w:pPr>
    <w:rPr>
      <w:sz w:val="22"/>
      <w:szCs w:val="22"/>
    </w:rPr>
  </w:style>
  <w:style w:type="paragraph" w:customStyle="1" w:styleId="Style18">
    <w:name w:val="Style 18"/>
    <w:rsid w:val="004A1CD6"/>
    <w:pPr>
      <w:widowControl w:val="0"/>
      <w:autoSpaceDE w:val="0"/>
      <w:autoSpaceDN w:val="0"/>
      <w:spacing w:before="252" w:line="681" w:lineRule="auto"/>
      <w:jc w:val="center"/>
    </w:pPr>
    <w:rPr>
      <w:b/>
      <w:bCs/>
      <w:sz w:val="22"/>
      <w:szCs w:val="22"/>
    </w:rPr>
  </w:style>
  <w:style w:type="paragraph" w:customStyle="1" w:styleId="Style16">
    <w:name w:val="Style 16"/>
    <w:rsid w:val="004A1CD6"/>
    <w:pPr>
      <w:widowControl w:val="0"/>
      <w:autoSpaceDE w:val="0"/>
      <w:autoSpaceDN w:val="0"/>
      <w:spacing w:before="252"/>
      <w:ind w:left="720" w:right="720" w:firstLine="720"/>
      <w:jc w:val="both"/>
    </w:pPr>
    <w:rPr>
      <w:sz w:val="22"/>
      <w:szCs w:val="22"/>
    </w:rPr>
  </w:style>
  <w:style w:type="paragraph" w:customStyle="1" w:styleId="Style13">
    <w:name w:val="Style 13"/>
    <w:rsid w:val="004A1CD6"/>
    <w:pPr>
      <w:widowControl w:val="0"/>
      <w:autoSpaceDE w:val="0"/>
      <w:autoSpaceDN w:val="0"/>
      <w:spacing w:before="252" w:after="10908" w:line="312" w:lineRule="auto"/>
      <w:jc w:val="center"/>
    </w:pPr>
    <w:rPr>
      <w:sz w:val="22"/>
      <w:szCs w:val="22"/>
    </w:rPr>
  </w:style>
  <w:style w:type="paragraph" w:customStyle="1" w:styleId="Style19">
    <w:name w:val="Style 19"/>
    <w:rsid w:val="004A1CD6"/>
    <w:pPr>
      <w:widowControl w:val="0"/>
      <w:autoSpaceDE w:val="0"/>
      <w:autoSpaceDN w:val="0"/>
      <w:spacing w:before="36"/>
      <w:ind w:right="72" w:firstLine="648"/>
      <w:jc w:val="both"/>
    </w:pPr>
    <w:rPr>
      <w:sz w:val="22"/>
      <w:szCs w:val="22"/>
    </w:rPr>
  </w:style>
  <w:style w:type="paragraph" w:customStyle="1" w:styleId="Style20">
    <w:name w:val="Style 20"/>
    <w:rsid w:val="004A1CD6"/>
    <w:pPr>
      <w:widowControl w:val="0"/>
      <w:autoSpaceDE w:val="0"/>
      <w:autoSpaceDN w:val="0"/>
      <w:spacing w:before="252"/>
      <w:ind w:firstLine="648"/>
      <w:jc w:val="both"/>
    </w:pPr>
    <w:rPr>
      <w:sz w:val="22"/>
      <w:szCs w:val="22"/>
    </w:rPr>
  </w:style>
  <w:style w:type="paragraph" w:customStyle="1" w:styleId="Style15">
    <w:name w:val="Style 15"/>
    <w:rsid w:val="004A1CD6"/>
    <w:pPr>
      <w:widowControl w:val="0"/>
      <w:autoSpaceDE w:val="0"/>
      <w:autoSpaceDN w:val="0"/>
      <w:ind w:firstLine="648"/>
      <w:jc w:val="both"/>
    </w:pPr>
    <w:rPr>
      <w:sz w:val="22"/>
      <w:szCs w:val="22"/>
    </w:rPr>
  </w:style>
  <w:style w:type="paragraph" w:customStyle="1" w:styleId="Style23">
    <w:name w:val="Style 23"/>
    <w:rsid w:val="004A1CD6"/>
    <w:pPr>
      <w:widowControl w:val="0"/>
      <w:autoSpaceDE w:val="0"/>
      <w:autoSpaceDN w:val="0"/>
      <w:spacing w:before="216" w:after="1332" w:line="1656" w:lineRule="auto"/>
      <w:jc w:val="center"/>
    </w:pPr>
    <w:rPr>
      <w:b/>
      <w:bCs/>
      <w:sz w:val="22"/>
      <w:szCs w:val="22"/>
    </w:rPr>
  </w:style>
  <w:style w:type="paragraph" w:customStyle="1" w:styleId="Style17">
    <w:name w:val="Style 17"/>
    <w:rsid w:val="004A1CD6"/>
    <w:pPr>
      <w:widowControl w:val="0"/>
      <w:autoSpaceDE w:val="0"/>
      <w:autoSpaceDN w:val="0"/>
      <w:spacing w:line="276" w:lineRule="exact"/>
      <w:ind w:firstLine="648"/>
      <w:jc w:val="both"/>
    </w:pPr>
    <w:rPr>
      <w:sz w:val="22"/>
      <w:szCs w:val="22"/>
    </w:rPr>
  </w:style>
  <w:style w:type="paragraph" w:customStyle="1" w:styleId="Style10">
    <w:name w:val="Style 10"/>
    <w:rsid w:val="004A1CD6"/>
    <w:pPr>
      <w:widowControl w:val="0"/>
      <w:autoSpaceDE w:val="0"/>
      <w:autoSpaceDN w:val="0"/>
      <w:spacing w:before="36"/>
      <w:jc w:val="center"/>
    </w:pPr>
    <w:rPr>
      <w:sz w:val="22"/>
      <w:szCs w:val="22"/>
    </w:rPr>
  </w:style>
  <w:style w:type="paragraph" w:customStyle="1" w:styleId="Style24">
    <w:name w:val="Style 24"/>
    <w:rsid w:val="004A1CD6"/>
    <w:pPr>
      <w:widowControl w:val="0"/>
      <w:autoSpaceDE w:val="0"/>
      <w:autoSpaceDN w:val="0"/>
      <w:adjustRightInd w:val="0"/>
    </w:pPr>
    <w:rPr>
      <w:sz w:val="22"/>
      <w:szCs w:val="22"/>
    </w:rPr>
  </w:style>
  <w:style w:type="character" w:customStyle="1" w:styleId="CharacterStyle1">
    <w:name w:val="Character Style 1"/>
    <w:rsid w:val="004A1CD6"/>
    <w:rPr>
      <w:b/>
      <w:bCs/>
      <w:sz w:val="22"/>
      <w:szCs w:val="22"/>
    </w:rPr>
  </w:style>
  <w:style w:type="character" w:customStyle="1" w:styleId="CharacterStyle2">
    <w:name w:val="Character Style 2"/>
    <w:rsid w:val="004A1CD6"/>
    <w:rPr>
      <w:sz w:val="22"/>
      <w:szCs w:val="22"/>
    </w:rPr>
  </w:style>
  <w:style w:type="character" w:styleId="Hyperlink">
    <w:name w:val="Hyperlink"/>
    <w:basedOn w:val="DefaultParagraphFont"/>
    <w:rsid w:val="004A1CD6"/>
    <w:rPr>
      <w:color w:val="0000FF"/>
      <w:u w:val="single"/>
    </w:rPr>
  </w:style>
  <w:style w:type="character" w:customStyle="1" w:styleId="Heading2Char">
    <w:name w:val="Heading 2 Char"/>
    <w:basedOn w:val="DefaultParagraphFont"/>
    <w:link w:val="Heading2"/>
    <w:rsid w:val="004A1CD6"/>
    <w:rPr>
      <w:b/>
      <w:spacing w:val="-3"/>
      <w:sz w:val="23"/>
    </w:rPr>
  </w:style>
  <w:style w:type="character" w:customStyle="1" w:styleId="Heading1Char">
    <w:name w:val="Heading 1 Char"/>
    <w:basedOn w:val="DefaultParagraphFont"/>
    <w:link w:val="Heading1"/>
    <w:rsid w:val="004A1CD6"/>
    <w:rPr>
      <w:b/>
      <w:i/>
      <w:spacing w:val="-3"/>
      <w:sz w:val="23"/>
    </w:rPr>
  </w:style>
  <w:style w:type="character" w:customStyle="1" w:styleId="Heading3Char">
    <w:name w:val="Heading 3 Char"/>
    <w:basedOn w:val="DefaultParagraphFont"/>
    <w:link w:val="Heading3"/>
    <w:rsid w:val="003829E2"/>
    <w:rPr>
      <w:b/>
      <w:spacing w:val="-3"/>
      <w:sz w:val="23"/>
      <w:u w:val="single"/>
    </w:rPr>
  </w:style>
  <w:style w:type="paragraph" w:customStyle="1" w:styleId="Style1">
    <w:name w:val="Style 1"/>
    <w:rsid w:val="003829E2"/>
    <w:pPr>
      <w:widowControl w:val="0"/>
      <w:autoSpaceDE w:val="0"/>
      <w:autoSpaceDN w:val="0"/>
      <w:spacing w:before="2484" w:line="895" w:lineRule="auto"/>
      <w:jc w:val="center"/>
    </w:pPr>
    <w:rPr>
      <w:b/>
      <w:bCs/>
      <w:sz w:val="22"/>
      <w:szCs w:val="22"/>
    </w:rPr>
  </w:style>
  <w:style w:type="paragraph" w:customStyle="1" w:styleId="Style21">
    <w:name w:val="Style 21"/>
    <w:rsid w:val="003829E2"/>
    <w:pPr>
      <w:widowControl w:val="0"/>
      <w:autoSpaceDE w:val="0"/>
      <w:autoSpaceDN w:val="0"/>
      <w:ind w:right="144"/>
      <w:jc w:val="right"/>
    </w:pPr>
    <w:rPr>
      <w:b/>
      <w:bCs/>
      <w:sz w:val="22"/>
      <w:szCs w:val="22"/>
    </w:rPr>
  </w:style>
  <w:style w:type="paragraph" w:customStyle="1" w:styleId="Style11">
    <w:name w:val="Style 11"/>
    <w:rsid w:val="003829E2"/>
    <w:pPr>
      <w:widowControl w:val="0"/>
      <w:autoSpaceDE w:val="0"/>
      <w:autoSpaceDN w:val="0"/>
      <w:spacing w:before="324"/>
      <w:jc w:val="both"/>
    </w:pPr>
    <w:rPr>
      <w:sz w:val="22"/>
      <w:szCs w:val="22"/>
    </w:rPr>
  </w:style>
  <w:style w:type="paragraph" w:customStyle="1" w:styleId="Style22">
    <w:name w:val="Style 22"/>
    <w:rsid w:val="003829E2"/>
    <w:pPr>
      <w:widowControl w:val="0"/>
      <w:autoSpaceDE w:val="0"/>
      <w:autoSpaceDN w:val="0"/>
      <w:ind w:left="72"/>
    </w:pPr>
    <w:rPr>
      <w:sz w:val="22"/>
      <w:szCs w:val="22"/>
    </w:rPr>
  </w:style>
  <w:style w:type="character" w:customStyle="1" w:styleId="HeaderChar">
    <w:name w:val="Header Char"/>
    <w:basedOn w:val="DefaultParagraphFont"/>
    <w:link w:val="Header"/>
    <w:uiPriority w:val="99"/>
    <w:rsid w:val="003829E2"/>
    <w:rPr>
      <w:sz w:val="24"/>
    </w:rPr>
  </w:style>
  <w:style w:type="character" w:customStyle="1" w:styleId="FooterChar">
    <w:name w:val="Footer Char"/>
    <w:basedOn w:val="DefaultParagraphFont"/>
    <w:link w:val="Footer"/>
    <w:uiPriority w:val="99"/>
    <w:rsid w:val="003829E2"/>
    <w:rPr>
      <w:sz w:val="24"/>
    </w:rPr>
  </w:style>
  <w:style w:type="table" w:styleId="TableGrid">
    <w:name w:val="Table Grid"/>
    <w:basedOn w:val="TableNormal"/>
    <w:uiPriority w:val="59"/>
    <w:rsid w:val="003829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29E2"/>
    <w:pPr>
      <w:spacing w:before="100" w:beforeAutospacing="1" w:after="100" w:afterAutospacing="1"/>
    </w:pPr>
    <w:rPr>
      <w:szCs w:val="24"/>
    </w:rPr>
  </w:style>
  <w:style w:type="character" w:customStyle="1" w:styleId="BalloonTextChar">
    <w:name w:val="Balloon Text Char"/>
    <w:basedOn w:val="DefaultParagraphFont"/>
    <w:link w:val="BalloonText"/>
    <w:uiPriority w:val="99"/>
    <w:semiHidden/>
    <w:rsid w:val="003829E2"/>
    <w:rPr>
      <w:rFonts w:ascii="Tahoma" w:hAnsi="Tahoma" w:cs="Tahoma"/>
      <w:sz w:val="16"/>
      <w:szCs w:val="16"/>
    </w:rPr>
  </w:style>
  <w:style w:type="paragraph" w:customStyle="1" w:styleId="Style2">
    <w:name w:val="Style 2"/>
    <w:rsid w:val="007D45E5"/>
    <w:pPr>
      <w:widowControl w:val="0"/>
      <w:autoSpaceDE w:val="0"/>
      <w:autoSpaceDN w:val="0"/>
      <w:spacing w:before="252"/>
      <w:ind w:right="216" w:firstLine="720"/>
      <w:jc w:val="both"/>
    </w:pPr>
    <w:rPr>
      <w:sz w:val="24"/>
      <w:szCs w:val="24"/>
    </w:rPr>
  </w:style>
  <w:style w:type="paragraph" w:customStyle="1" w:styleId="Style6">
    <w:name w:val="Style 6"/>
    <w:rsid w:val="00D55D94"/>
    <w:pPr>
      <w:widowControl w:val="0"/>
      <w:autoSpaceDE w:val="0"/>
      <w:autoSpaceDN w:val="0"/>
      <w:ind w:left="216"/>
    </w:pPr>
    <w:rPr>
      <w:sz w:val="22"/>
      <w:szCs w:val="22"/>
    </w:rPr>
  </w:style>
  <w:style w:type="paragraph" w:customStyle="1" w:styleId="Style25">
    <w:name w:val="Style 25"/>
    <w:rsid w:val="00D55D94"/>
    <w:pPr>
      <w:widowControl w:val="0"/>
      <w:autoSpaceDE w:val="0"/>
      <w:autoSpaceDN w:val="0"/>
      <w:spacing w:before="252" w:line="360" w:lineRule="auto"/>
      <w:ind w:right="144" w:firstLine="1296"/>
      <w:jc w:val="both"/>
    </w:pPr>
    <w:rPr>
      <w:sz w:val="22"/>
      <w:szCs w:val="22"/>
    </w:rPr>
  </w:style>
  <w:style w:type="paragraph" w:customStyle="1" w:styleId="Style26">
    <w:name w:val="Style 26"/>
    <w:rsid w:val="00D55D94"/>
    <w:pPr>
      <w:widowControl w:val="0"/>
      <w:autoSpaceDE w:val="0"/>
      <w:autoSpaceDN w:val="0"/>
      <w:ind w:left="4104"/>
    </w:pPr>
    <w:rPr>
      <w:b/>
      <w:bCs/>
      <w:sz w:val="22"/>
      <w:szCs w:val="22"/>
    </w:rPr>
  </w:style>
  <w:style w:type="paragraph" w:customStyle="1" w:styleId="Style27">
    <w:name w:val="Style 27"/>
    <w:rsid w:val="00D55D94"/>
    <w:pPr>
      <w:widowControl w:val="0"/>
      <w:autoSpaceDE w:val="0"/>
      <w:autoSpaceDN w:val="0"/>
      <w:spacing w:before="252"/>
      <w:ind w:right="72" w:firstLine="648"/>
      <w:jc w:val="both"/>
    </w:pPr>
    <w:rPr>
      <w:sz w:val="22"/>
      <w:szCs w:val="22"/>
    </w:rPr>
  </w:style>
  <w:style w:type="paragraph" w:customStyle="1" w:styleId="Style28">
    <w:name w:val="Style 28"/>
    <w:rsid w:val="00D55D94"/>
    <w:pPr>
      <w:widowControl w:val="0"/>
      <w:autoSpaceDE w:val="0"/>
      <w:autoSpaceDN w:val="0"/>
      <w:spacing w:before="1224" w:after="1404" w:line="360" w:lineRule="auto"/>
      <w:ind w:left="3312"/>
    </w:pPr>
    <w:rPr>
      <w:b/>
      <w:bCs/>
      <w:sz w:val="22"/>
      <w:szCs w:val="22"/>
    </w:rPr>
  </w:style>
  <w:style w:type="paragraph" w:customStyle="1" w:styleId="Style29">
    <w:name w:val="Style 29"/>
    <w:rsid w:val="00D55D94"/>
    <w:pPr>
      <w:widowControl w:val="0"/>
      <w:autoSpaceDE w:val="0"/>
      <w:autoSpaceDN w:val="0"/>
      <w:ind w:right="216"/>
      <w:jc w:val="right"/>
    </w:pPr>
    <w:rPr>
      <w:sz w:val="22"/>
      <w:szCs w:val="22"/>
    </w:rPr>
  </w:style>
  <w:style w:type="character" w:customStyle="1" w:styleId="CharacterStyle3">
    <w:name w:val="Character Style 3"/>
    <w:rsid w:val="00D55D94"/>
    <w:rPr>
      <w:b/>
      <w:bCs/>
      <w:sz w:val="20"/>
      <w:szCs w:val="20"/>
    </w:rPr>
  </w:style>
  <w:style w:type="paragraph" w:customStyle="1" w:styleId="TableParagraph">
    <w:name w:val="Table Paragraph"/>
    <w:basedOn w:val="Normal"/>
    <w:uiPriority w:val="1"/>
    <w:qFormat/>
    <w:rsid w:val="00B95587"/>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A0E41"/>
    <w:rPr>
      <w:sz w:val="16"/>
      <w:szCs w:val="16"/>
    </w:rPr>
  </w:style>
  <w:style w:type="paragraph" w:styleId="CommentText">
    <w:name w:val="annotation text"/>
    <w:basedOn w:val="Normal"/>
    <w:link w:val="CommentTextChar"/>
    <w:semiHidden/>
    <w:unhideWhenUsed/>
    <w:rsid w:val="00BA0E41"/>
    <w:pPr>
      <w:widowControl w:val="0"/>
      <w:autoSpaceDE w:val="0"/>
      <w:autoSpaceDN w:val="0"/>
      <w:adjustRightInd w:val="0"/>
    </w:pPr>
    <w:rPr>
      <w:sz w:val="20"/>
    </w:rPr>
  </w:style>
  <w:style w:type="character" w:customStyle="1" w:styleId="CommentTextChar">
    <w:name w:val="Comment Text Char"/>
    <w:basedOn w:val="DefaultParagraphFont"/>
    <w:link w:val="CommentText"/>
    <w:semiHidden/>
    <w:rsid w:val="00BA0E41"/>
  </w:style>
  <w:style w:type="paragraph" w:customStyle="1" w:styleId="BodyTextSingle5">
    <w:name w:val="Body Text Single .5"/>
    <w:basedOn w:val="Normal"/>
    <w:qFormat/>
    <w:rsid w:val="007F230B"/>
    <w:pPr>
      <w:widowControl w:val="0"/>
      <w:tabs>
        <w:tab w:val="left" w:pos="-720"/>
      </w:tabs>
      <w:suppressAutoHyphens/>
      <w:autoSpaceDE w:val="0"/>
      <w:autoSpaceDN w:val="0"/>
      <w:adjustRightInd w:val="0"/>
      <w:spacing w:after="240"/>
      <w:ind w:firstLine="720"/>
      <w:jc w:val="both"/>
    </w:pPr>
    <w:rPr>
      <w:rFonts w:ascii="Arial" w:hAnsi="Arial" w:cs="Arial"/>
      <w:spacing w:val="-3"/>
      <w:szCs w:val="24"/>
    </w:rPr>
  </w:style>
  <w:style w:type="paragraph" w:customStyle="1" w:styleId="BLOCKHEADING">
    <w:name w:val="BLOCK HEADING"/>
    <w:basedOn w:val="Normal"/>
    <w:next w:val="Normal"/>
    <w:qFormat/>
    <w:rsid w:val="007F230B"/>
    <w:pPr>
      <w:autoSpaceDE w:val="0"/>
      <w:autoSpaceDN w:val="0"/>
      <w:spacing w:after="240"/>
      <w:jc w:val="both"/>
    </w:pPr>
    <w:rPr>
      <w:rFonts w:cs="Arial"/>
      <w:b/>
      <w:szCs w:val="24"/>
    </w:rPr>
  </w:style>
  <w:style w:type="paragraph" w:customStyle="1" w:styleId="Paragraph">
    <w:name w:val="Paragraph"/>
    <w:basedOn w:val="Normal"/>
    <w:qFormat/>
    <w:rsid w:val="007F230B"/>
    <w:pPr>
      <w:tabs>
        <w:tab w:val="left" w:pos="-720"/>
      </w:tabs>
      <w:suppressAutoHyphens/>
      <w:autoSpaceDE w:val="0"/>
      <w:autoSpaceDN w:val="0"/>
      <w:spacing w:after="240"/>
      <w:ind w:firstLine="720"/>
      <w:jc w:val="both"/>
    </w:pPr>
    <w:rPr>
      <w:rFonts w:cs="Arial"/>
      <w:szCs w:val="24"/>
    </w:rPr>
  </w:style>
  <w:style w:type="paragraph" w:customStyle="1" w:styleId="BodyTextSingleIndent">
    <w:name w:val="Body Text Single Indent"/>
    <w:basedOn w:val="Normal"/>
    <w:qFormat/>
    <w:rsid w:val="00796657"/>
    <w:pPr>
      <w:tabs>
        <w:tab w:val="left" w:pos="-720"/>
      </w:tabs>
      <w:suppressAutoHyphens/>
      <w:spacing w:after="240"/>
      <w:ind w:firstLine="720"/>
      <w:jc w:val="both"/>
    </w:pPr>
    <w:rPr>
      <w:rFonts w:ascii="Arial" w:hAnsi="Arial" w:cs="Arial"/>
      <w:spacing w:val="-3"/>
      <w:szCs w:val="24"/>
    </w:rPr>
  </w:style>
  <w:style w:type="paragraph" w:customStyle="1" w:styleId="StyleBodyTextSingleIndentBold">
    <w:name w:val="Style Body Text Single Indent + Bold"/>
    <w:basedOn w:val="BodyTextSingleIndent"/>
    <w:rsid w:val="00796657"/>
    <w:rPr>
      <w:b/>
      <w:bCs/>
    </w:rPr>
  </w:style>
  <w:style w:type="paragraph" w:customStyle="1" w:styleId="Style0">
    <w:name w:val="Style0"/>
    <w:rsid w:val="009B4C6D"/>
    <w:pPr>
      <w:autoSpaceDE w:val="0"/>
      <w:autoSpaceDN w:val="0"/>
      <w:adjustRightInd w:val="0"/>
    </w:pPr>
    <w:rPr>
      <w:rFonts w:ascii="Arial" w:hAnsi="Arial"/>
      <w:szCs w:val="24"/>
    </w:rPr>
  </w:style>
  <w:style w:type="paragraph" w:customStyle="1" w:styleId="BodyText5">
    <w:name w:val="Body Text 5"/>
    <w:basedOn w:val="Normal"/>
    <w:qFormat/>
    <w:rsid w:val="001E11F4"/>
    <w:pPr>
      <w:spacing w:after="240"/>
      <w:ind w:firstLine="720"/>
      <w:jc w:val="both"/>
    </w:pPr>
    <w:rPr>
      <w:rFonts w:ascii="Arial" w:hAnsi="Arial" w:cs="Arial"/>
      <w:bCs/>
      <w:spacing w:val="-3"/>
    </w:rPr>
  </w:style>
  <w:style w:type="paragraph" w:styleId="Revision">
    <w:name w:val="Revision"/>
    <w:hidden/>
    <w:uiPriority w:val="99"/>
    <w:semiHidden/>
    <w:rsid w:val="0039301C"/>
    <w:rPr>
      <w:sz w:val="24"/>
    </w:rPr>
  </w:style>
  <w:style w:type="character" w:customStyle="1" w:styleId="Style1a">
    <w:name w:val="Style1"/>
    <w:uiPriority w:val="1"/>
    <w:rsid w:val="005E4CD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5159">
      <w:bodyDiv w:val="1"/>
      <w:marLeft w:val="0"/>
      <w:marRight w:val="0"/>
      <w:marTop w:val="0"/>
      <w:marBottom w:val="0"/>
      <w:divBdr>
        <w:top w:val="none" w:sz="0" w:space="0" w:color="auto"/>
        <w:left w:val="none" w:sz="0" w:space="0" w:color="auto"/>
        <w:bottom w:val="none" w:sz="0" w:space="0" w:color="auto"/>
        <w:right w:val="none" w:sz="0" w:space="0" w:color="auto"/>
      </w:divBdr>
    </w:div>
    <w:div w:id="387607679">
      <w:bodyDiv w:val="1"/>
      <w:marLeft w:val="0"/>
      <w:marRight w:val="0"/>
      <w:marTop w:val="0"/>
      <w:marBottom w:val="0"/>
      <w:divBdr>
        <w:top w:val="none" w:sz="0" w:space="0" w:color="auto"/>
        <w:left w:val="none" w:sz="0" w:space="0" w:color="auto"/>
        <w:bottom w:val="none" w:sz="0" w:space="0" w:color="auto"/>
        <w:right w:val="none" w:sz="0" w:space="0" w:color="auto"/>
      </w:divBdr>
    </w:div>
    <w:div w:id="403139529">
      <w:bodyDiv w:val="1"/>
      <w:marLeft w:val="0"/>
      <w:marRight w:val="0"/>
      <w:marTop w:val="0"/>
      <w:marBottom w:val="0"/>
      <w:divBdr>
        <w:top w:val="none" w:sz="0" w:space="0" w:color="auto"/>
        <w:left w:val="none" w:sz="0" w:space="0" w:color="auto"/>
        <w:bottom w:val="none" w:sz="0" w:space="0" w:color="auto"/>
        <w:right w:val="none" w:sz="0" w:space="0" w:color="auto"/>
      </w:divBdr>
    </w:div>
    <w:div w:id="601256844">
      <w:bodyDiv w:val="1"/>
      <w:marLeft w:val="0"/>
      <w:marRight w:val="0"/>
      <w:marTop w:val="0"/>
      <w:marBottom w:val="0"/>
      <w:divBdr>
        <w:top w:val="none" w:sz="0" w:space="0" w:color="auto"/>
        <w:left w:val="none" w:sz="0" w:space="0" w:color="auto"/>
        <w:bottom w:val="none" w:sz="0" w:space="0" w:color="auto"/>
        <w:right w:val="none" w:sz="0" w:space="0" w:color="auto"/>
      </w:divBdr>
      <w:divsChild>
        <w:div w:id="253324737">
          <w:marLeft w:val="0"/>
          <w:marRight w:val="0"/>
          <w:marTop w:val="0"/>
          <w:marBottom w:val="0"/>
          <w:divBdr>
            <w:top w:val="none" w:sz="0" w:space="0" w:color="auto"/>
            <w:left w:val="none" w:sz="0" w:space="0" w:color="auto"/>
            <w:bottom w:val="none" w:sz="0" w:space="0" w:color="auto"/>
            <w:right w:val="none" w:sz="0" w:space="0" w:color="auto"/>
          </w:divBdr>
          <w:divsChild>
            <w:div w:id="411391536">
              <w:marLeft w:val="0"/>
              <w:marRight w:val="0"/>
              <w:marTop w:val="0"/>
              <w:marBottom w:val="0"/>
              <w:divBdr>
                <w:top w:val="none" w:sz="0" w:space="0" w:color="auto"/>
                <w:left w:val="none" w:sz="0" w:space="0" w:color="auto"/>
                <w:bottom w:val="none" w:sz="0" w:space="0" w:color="auto"/>
                <w:right w:val="none" w:sz="0" w:space="0" w:color="auto"/>
              </w:divBdr>
              <w:divsChild>
                <w:div w:id="605581714">
                  <w:marLeft w:val="0"/>
                  <w:marRight w:val="0"/>
                  <w:marTop w:val="0"/>
                  <w:marBottom w:val="0"/>
                  <w:divBdr>
                    <w:top w:val="none" w:sz="0" w:space="0" w:color="auto"/>
                    <w:left w:val="none" w:sz="0" w:space="0" w:color="auto"/>
                    <w:bottom w:val="none" w:sz="0" w:space="0" w:color="auto"/>
                    <w:right w:val="none" w:sz="0" w:space="0" w:color="auto"/>
                  </w:divBdr>
                  <w:divsChild>
                    <w:div w:id="473370763">
                      <w:marLeft w:val="0"/>
                      <w:marRight w:val="0"/>
                      <w:marTop w:val="0"/>
                      <w:marBottom w:val="0"/>
                      <w:divBdr>
                        <w:top w:val="none" w:sz="0" w:space="0" w:color="auto"/>
                        <w:left w:val="none" w:sz="0" w:space="0" w:color="auto"/>
                        <w:bottom w:val="none" w:sz="0" w:space="0" w:color="auto"/>
                        <w:right w:val="none" w:sz="0" w:space="0" w:color="auto"/>
                      </w:divBdr>
                      <w:divsChild>
                        <w:div w:id="77408239">
                          <w:marLeft w:val="0"/>
                          <w:marRight w:val="0"/>
                          <w:marTop w:val="0"/>
                          <w:marBottom w:val="270"/>
                          <w:divBdr>
                            <w:top w:val="none" w:sz="0" w:space="0" w:color="auto"/>
                            <w:left w:val="none" w:sz="0" w:space="0" w:color="auto"/>
                            <w:bottom w:val="none" w:sz="0" w:space="0" w:color="auto"/>
                            <w:right w:val="none" w:sz="0" w:space="0" w:color="auto"/>
                          </w:divBdr>
                          <w:divsChild>
                            <w:div w:id="2001958957">
                              <w:marLeft w:val="0"/>
                              <w:marRight w:val="0"/>
                              <w:marTop w:val="0"/>
                              <w:marBottom w:val="0"/>
                              <w:divBdr>
                                <w:top w:val="none" w:sz="0" w:space="0" w:color="auto"/>
                                <w:left w:val="none" w:sz="0" w:space="0" w:color="auto"/>
                                <w:bottom w:val="none" w:sz="0" w:space="0" w:color="auto"/>
                                <w:right w:val="none" w:sz="0" w:space="0" w:color="auto"/>
                              </w:divBdr>
                              <w:divsChild>
                                <w:div w:id="695353175">
                                  <w:marLeft w:val="0"/>
                                  <w:marRight w:val="0"/>
                                  <w:marTop w:val="0"/>
                                  <w:marBottom w:val="0"/>
                                  <w:divBdr>
                                    <w:top w:val="none" w:sz="0" w:space="0" w:color="auto"/>
                                    <w:left w:val="none" w:sz="0" w:space="0" w:color="auto"/>
                                    <w:bottom w:val="none" w:sz="0" w:space="0" w:color="auto"/>
                                    <w:right w:val="none" w:sz="0" w:space="0" w:color="auto"/>
                                  </w:divBdr>
                                  <w:divsChild>
                                    <w:div w:id="1892618893">
                                      <w:marLeft w:val="0"/>
                                      <w:marRight w:val="0"/>
                                      <w:marTop w:val="0"/>
                                      <w:marBottom w:val="0"/>
                                      <w:divBdr>
                                        <w:top w:val="none" w:sz="0" w:space="0" w:color="auto"/>
                                        <w:left w:val="none" w:sz="0" w:space="0" w:color="auto"/>
                                        <w:bottom w:val="none" w:sz="0" w:space="0" w:color="auto"/>
                                        <w:right w:val="none" w:sz="0" w:space="0" w:color="auto"/>
                                      </w:divBdr>
                                      <w:divsChild>
                                        <w:div w:id="960382023">
                                          <w:marLeft w:val="0"/>
                                          <w:marRight w:val="0"/>
                                          <w:marTop w:val="0"/>
                                          <w:marBottom w:val="0"/>
                                          <w:divBdr>
                                            <w:top w:val="none" w:sz="0" w:space="0" w:color="auto"/>
                                            <w:left w:val="none" w:sz="0" w:space="0" w:color="auto"/>
                                            <w:bottom w:val="none" w:sz="0" w:space="0" w:color="auto"/>
                                            <w:right w:val="none" w:sz="0" w:space="0" w:color="auto"/>
                                          </w:divBdr>
                                          <w:divsChild>
                                            <w:div w:id="377750883">
                                              <w:marLeft w:val="0"/>
                                              <w:marRight w:val="0"/>
                                              <w:marTop w:val="0"/>
                                              <w:marBottom w:val="0"/>
                                              <w:divBdr>
                                                <w:top w:val="none" w:sz="0" w:space="0" w:color="auto"/>
                                                <w:left w:val="none" w:sz="0" w:space="0" w:color="auto"/>
                                                <w:bottom w:val="none" w:sz="0" w:space="0" w:color="auto"/>
                                                <w:right w:val="none" w:sz="0" w:space="0" w:color="auto"/>
                                              </w:divBdr>
                                              <w:divsChild>
                                                <w:div w:id="366107341">
                                                  <w:marLeft w:val="0"/>
                                                  <w:marRight w:val="0"/>
                                                  <w:marTop w:val="0"/>
                                                  <w:marBottom w:val="0"/>
                                                  <w:divBdr>
                                                    <w:top w:val="none" w:sz="0" w:space="0" w:color="auto"/>
                                                    <w:left w:val="none" w:sz="0" w:space="0" w:color="auto"/>
                                                    <w:bottom w:val="none" w:sz="0" w:space="0" w:color="auto"/>
                                                    <w:right w:val="none" w:sz="0" w:space="0" w:color="auto"/>
                                                  </w:divBdr>
                                                  <w:divsChild>
                                                    <w:div w:id="1234320299">
                                                      <w:marLeft w:val="0"/>
                                                      <w:marRight w:val="0"/>
                                                      <w:marTop w:val="0"/>
                                                      <w:marBottom w:val="270"/>
                                                      <w:divBdr>
                                                        <w:top w:val="none" w:sz="0" w:space="0" w:color="auto"/>
                                                        <w:left w:val="none" w:sz="0" w:space="0" w:color="auto"/>
                                                        <w:bottom w:val="none" w:sz="0" w:space="0" w:color="auto"/>
                                                        <w:right w:val="none" w:sz="0" w:space="0" w:color="auto"/>
                                                      </w:divBdr>
                                                      <w:divsChild>
                                                        <w:div w:id="958099142">
                                                          <w:marLeft w:val="0"/>
                                                          <w:marRight w:val="0"/>
                                                          <w:marTop w:val="0"/>
                                                          <w:marBottom w:val="0"/>
                                                          <w:divBdr>
                                                            <w:top w:val="none" w:sz="0" w:space="0" w:color="auto"/>
                                                            <w:left w:val="none" w:sz="0" w:space="0" w:color="auto"/>
                                                            <w:bottom w:val="none" w:sz="0" w:space="0" w:color="auto"/>
                                                            <w:right w:val="none" w:sz="0" w:space="0" w:color="auto"/>
                                                          </w:divBdr>
                                                          <w:divsChild>
                                                            <w:div w:id="281426349">
                                                              <w:marLeft w:val="0"/>
                                                              <w:marRight w:val="0"/>
                                                              <w:marTop w:val="0"/>
                                                              <w:marBottom w:val="0"/>
                                                              <w:divBdr>
                                                                <w:top w:val="none" w:sz="0" w:space="0" w:color="auto"/>
                                                                <w:left w:val="none" w:sz="0" w:space="0" w:color="auto"/>
                                                                <w:bottom w:val="none" w:sz="0" w:space="0" w:color="auto"/>
                                                                <w:right w:val="none" w:sz="0" w:space="0" w:color="auto"/>
                                                              </w:divBdr>
                                                              <w:divsChild>
                                                                <w:div w:id="263271008">
                                                                  <w:marLeft w:val="0"/>
                                                                  <w:marRight w:val="0"/>
                                                                  <w:marTop w:val="0"/>
                                                                  <w:marBottom w:val="0"/>
                                                                  <w:divBdr>
                                                                    <w:top w:val="none" w:sz="0" w:space="0" w:color="auto"/>
                                                                    <w:left w:val="none" w:sz="0" w:space="0" w:color="auto"/>
                                                                    <w:bottom w:val="none" w:sz="0" w:space="0" w:color="auto"/>
                                                                    <w:right w:val="none" w:sz="0" w:space="0" w:color="auto"/>
                                                                  </w:divBdr>
                                                                  <w:divsChild>
                                                                    <w:div w:id="17276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780553">
      <w:bodyDiv w:val="1"/>
      <w:marLeft w:val="0"/>
      <w:marRight w:val="0"/>
      <w:marTop w:val="0"/>
      <w:marBottom w:val="0"/>
      <w:divBdr>
        <w:top w:val="none" w:sz="0" w:space="0" w:color="auto"/>
        <w:left w:val="none" w:sz="0" w:space="0" w:color="auto"/>
        <w:bottom w:val="none" w:sz="0" w:space="0" w:color="auto"/>
        <w:right w:val="none" w:sz="0" w:space="0" w:color="auto"/>
      </w:divBdr>
    </w:div>
    <w:div w:id="1147672544">
      <w:bodyDiv w:val="1"/>
      <w:marLeft w:val="0"/>
      <w:marRight w:val="0"/>
      <w:marTop w:val="0"/>
      <w:marBottom w:val="0"/>
      <w:divBdr>
        <w:top w:val="none" w:sz="0" w:space="0" w:color="auto"/>
        <w:left w:val="none" w:sz="0" w:space="0" w:color="auto"/>
        <w:bottom w:val="none" w:sz="0" w:space="0" w:color="auto"/>
        <w:right w:val="none" w:sz="0" w:space="0" w:color="auto"/>
      </w:divBdr>
    </w:div>
    <w:div w:id="1730298896">
      <w:bodyDiv w:val="1"/>
      <w:marLeft w:val="0"/>
      <w:marRight w:val="0"/>
      <w:marTop w:val="0"/>
      <w:marBottom w:val="0"/>
      <w:divBdr>
        <w:top w:val="none" w:sz="0" w:space="0" w:color="auto"/>
        <w:left w:val="none" w:sz="0" w:space="0" w:color="auto"/>
        <w:bottom w:val="none" w:sz="0" w:space="0" w:color="auto"/>
        <w:right w:val="none" w:sz="0" w:space="0" w:color="auto"/>
      </w:divBdr>
    </w:div>
    <w:div w:id="1922331948">
      <w:bodyDiv w:val="1"/>
      <w:marLeft w:val="0"/>
      <w:marRight w:val="0"/>
      <w:marTop w:val="0"/>
      <w:marBottom w:val="0"/>
      <w:divBdr>
        <w:top w:val="none" w:sz="0" w:space="0" w:color="auto"/>
        <w:left w:val="none" w:sz="0" w:space="0" w:color="auto"/>
        <w:bottom w:val="none" w:sz="0" w:space="0" w:color="auto"/>
        <w:right w:val="none" w:sz="0" w:space="0" w:color="auto"/>
      </w:divBdr>
    </w:div>
    <w:div w:id="2041130355">
      <w:bodyDiv w:val="1"/>
      <w:marLeft w:val="0"/>
      <w:marRight w:val="0"/>
      <w:marTop w:val="0"/>
      <w:marBottom w:val="0"/>
      <w:divBdr>
        <w:top w:val="none" w:sz="0" w:space="0" w:color="auto"/>
        <w:left w:val="none" w:sz="0" w:space="0" w:color="auto"/>
        <w:bottom w:val="none" w:sz="0" w:space="0" w:color="auto"/>
        <w:right w:val="none" w:sz="0" w:space="0" w:color="auto"/>
      </w:divBdr>
    </w:div>
    <w:div w:id="21378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74E6-C655-4577-99CD-9E089F5B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29</Pages>
  <Words>16293</Words>
  <Characters>97435</Characters>
  <Application>Microsoft Office Word</Application>
  <DocSecurity>0</DocSecurity>
  <PresentationFormat/>
  <Lines>3359</Lines>
  <Paragraphs>1421</Paragraphs>
  <ScaleCrop>false</ScaleCrop>
  <HeadingPairs>
    <vt:vector size="2" baseType="variant">
      <vt:variant>
        <vt:lpstr>Title</vt:lpstr>
      </vt:variant>
      <vt:variant>
        <vt:i4>1</vt:i4>
      </vt:variant>
    </vt:vector>
  </HeadingPairs>
  <TitlesOfParts>
    <vt:vector size="1" baseType="lpstr">
      <vt:lpstr>July 20th Meeting Minutes-Revised IWWT (00323590).DOCX</vt:lpstr>
    </vt:vector>
  </TitlesOfParts>
  <Company/>
  <LinksUpToDate>false</LinksUpToDate>
  <CharactersWithSpaces>112307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20th Meeting Minutes-Revised IWWT (00323590).DOCX</dc:title>
  <dc:subject>[390-001\00323590-]</dc:subject>
  <dc:creator>Personal Training Systems</dc:creator>
  <cp:lastModifiedBy>Kim Diamond</cp:lastModifiedBy>
  <cp:revision>17</cp:revision>
  <cp:lastPrinted>2023-01-12T16:42:00Z</cp:lastPrinted>
  <dcterms:created xsi:type="dcterms:W3CDTF">2022-12-29T14:20:00Z</dcterms:created>
  <dcterms:modified xsi:type="dcterms:W3CDTF">2023-01-25T18:54:00Z</dcterms:modified>
</cp:coreProperties>
</file>